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ECB" w:rsidRPr="008028A5" w:rsidRDefault="00A25961" w:rsidP="00C778A3">
      <w:pPr>
        <w:ind w:leftChars="-118" w:left="-283"/>
        <w:rPr>
          <w:rFonts w:ascii="Abadi MT Condensed Extra Bold" w:hAnsi="Abadi MT Condensed Extra Bold"/>
          <w:color w:val="08A1D9" w:themeColor="accent3"/>
          <w:sz w:val="34"/>
          <w:szCs w:val="36"/>
        </w:rPr>
      </w:pPr>
      <w:r>
        <w:rPr>
          <w:rFonts w:ascii="Abadi MT Condensed Extra Bold" w:hAnsi="Abadi MT Condensed Extra Bold"/>
          <w:noProof/>
          <w:color w:val="08A1D9" w:themeColor="accent3"/>
          <w:sz w:val="34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4979670</wp:posOffset>
            </wp:positionH>
            <wp:positionV relativeFrom="paragraph">
              <wp:posOffset>11430</wp:posOffset>
            </wp:positionV>
            <wp:extent cx="4419600" cy="1762125"/>
            <wp:effectExtent l="19050" t="0" r="0" b="0"/>
            <wp:wrapTight wrapText="bothSides">
              <wp:wrapPolygon edited="0">
                <wp:start x="-93" y="0"/>
                <wp:lineTo x="-93" y="21483"/>
                <wp:lineTo x="21600" y="21483"/>
                <wp:lineTo x="21600" y="0"/>
                <wp:lineTo x="-93" y="0"/>
              </wp:wrapPolygon>
            </wp:wrapTight>
            <wp:docPr id="17" name="图片 16" descr="Mo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k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ECB" w:rsidRPr="008028A5">
        <w:rPr>
          <w:rFonts w:ascii="Abadi MT Condensed Extra Bold" w:hAnsi="Abadi MT Condensed Extra Bold"/>
          <w:color w:val="08A1D9" w:themeColor="accent3"/>
          <w:sz w:val="34"/>
          <w:szCs w:val="36"/>
        </w:rPr>
        <w:t>WHAT</w:t>
      </w:r>
    </w:p>
    <w:p w:rsidR="00205F9E" w:rsidRDefault="0046571D" w:rsidP="008C5303">
      <w:pP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 w:rsidRPr="008028A5">
        <w:rPr>
          <w:rFonts w:asciiTheme="majorHAnsi" w:hAnsiTheme="majorHAnsi"/>
          <w:b/>
          <w:color w:val="08A1D9" w:themeColor="accent3"/>
          <w:sz w:val="32"/>
          <w:szCs w:val="26"/>
        </w:rPr>
        <w:t>Module</w:t>
      </w:r>
      <w:r w:rsidR="00A96F9E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 </w:t>
      </w:r>
      <w:r w:rsidR="00205F9E"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  <w:t>I:</w:t>
      </w:r>
      <w:r w:rsidR="007033A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 </w:t>
      </w:r>
      <w:r w:rsidR="00205F9E" w:rsidRPr="00205F9E">
        <w:rPr>
          <w:rFonts w:asciiTheme="majorHAnsi" w:hAnsiTheme="majorHAnsi"/>
          <w:b/>
          <w:color w:val="08A1D9" w:themeColor="accent3"/>
          <w:sz w:val="32"/>
          <w:szCs w:val="26"/>
        </w:rPr>
        <w:t xml:space="preserve">Language and </w:t>
      </w:r>
      <w:proofErr w:type="spellStart"/>
      <w:r w:rsidR="00205F9E" w:rsidRPr="00205F9E">
        <w:rPr>
          <w:rFonts w:asciiTheme="majorHAnsi" w:hAnsiTheme="majorHAnsi"/>
          <w:b/>
          <w:color w:val="08A1D9" w:themeColor="accent3"/>
          <w:sz w:val="32"/>
          <w:szCs w:val="26"/>
        </w:rPr>
        <w:t>Interdisciplinarity</w:t>
      </w:r>
      <w:proofErr w:type="spellEnd"/>
    </w:p>
    <w:p w:rsidR="00205F9E" w:rsidRDefault="00205F9E" w:rsidP="00205F9E">
      <w:pPr>
        <w:jc w:val="both"/>
        <w:rPr>
          <w:lang w:eastAsia="zh-CN"/>
        </w:rPr>
      </w:pPr>
      <w:proofErr w:type="spellStart"/>
      <w:r>
        <w:rPr>
          <w:rFonts w:hint="eastAsia"/>
          <w:lang w:eastAsia="zh-CN"/>
        </w:rPr>
        <w:t>Interdisciplinarity</w:t>
      </w:r>
      <w:proofErr w:type="spellEnd"/>
      <w:r w:rsidRPr="00033B8A">
        <w:t xml:space="preserve"> is playing an increasing role in </w:t>
      </w:r>
      <w:r>
        <w:rPr>
          <w:rFonts w:hint="eastAsia"/>
          <w:lang w:eastAsia="zh-CN"/>
        </w:rPr>
        <w:t xml:space="preserve">academia, </w:t>
      </w:r>
      <w:r w:rsidRPr="00033B8A">
        <w:t xml:space="preserve">industry and society. The aim of this module is to </w:t>
      </w:r>
      <w:r>
        <w:rPr>
          <w:rFonts w:hint="eastAsia"/>
          <w:lang w:eastAsia="zh-CN"/>
        </w:rPr>
        <w:t>offer a broad outline</w:t>
      </w:r>
      <w:r>
        <w:t xml:space="preserve"> to Master students, PhDs and </w:t>
      </w:r>
      <w:r>
        <w:rPr>
          <w:rFonts w:hint="eastAsia"/>
          <w:lang w:eastAsia="zh-CN"/>
        </w:rPr>
        <w:t>p</w:t>
      </w:r>
      <w:r w:rsidRPr="00033B8A">
        <w:t xml:space="preserve">articipants </w:t>
      </w:r>
      <w:r>
        <w:rPr>
          <w:rFonts w:hint="eastAsia"/>
          <w:lang w:eastAsia="zh-CN"/>
        </w:rPr>
        <w:t xml:space="preserve">interested in a better understanding of possible interdisciplinary </w:t>
      </w:r>
      <w:proofErr w:type="spellStart"/>
      <w:r>
        <w:rPr>
          <w:rFonts w:hint="eastAsia"/>
          <w:lang w:eastAsia="zh-CN"/>
        </w:rPr>
        <w:t>approachesin</w:t>
      </w:r>
      <w:proofErr w:type="spellEnd"/>
      <w:r>
        <w:rPr>
          <w:rFonts w:hint="eastAsia"/>
          <w:lang w:eastAsia="zh-CN"/>
        </w:rPr>
        <w:t xml:space="preserve"> T &amp; I such as cognitive &amp; </w:t>
      </w:r>
      <w:proofErr w:type="spellStart"/>
      <w:r>
        <w:rPr>
          <w:rFonts w:hint="eastAsia"/>
          <w:lang w:eastAsia="zh-CN"/>
        </w:rPr>
        <w:t>neurocognitive</w:t>
      </w:r>
      <w:proofErr w:type="spellEnd"/>
      <w:r>
        <w:rPr>
          <w:rFonts w:hint="eastAsia"/>
          <w:lang w:eastAsia="zh-CN"/>
        </w:rPr>
        <w:t xml:space="preserve"> processes as well as issues related to affective sciences &amp; emotions. Participants will be given a fundamental orientation on those domains with practical applications and will have the opportunity to present &amp; discuss their own projects in a</w:t>
      </w:r>
      <w:r>
        <w:t xml:space="preserve"> truly multilingual and multicultural</w:t>
      </w:r>
      <w:r>
        <w:rPr>
          <w:lang w:eastAsia="zh-CN"/>
        </w:rPr>
        <w:t xml:space="preserve"> environment.</w:t>
      </w:r>
    </w:p>
    <w:p w:rsidR="00E74343" w:rsidRPr="008028A5" w:rsidRDefault="00A25961" w:rsidP="00205F9E">
      <w:r>
        <w:rPr>
          <w:rFonts w:asciiTheme="majorHAnsi" w:hAnsiTheme="majorHAnsi" w:hint="eastAsia"/>
          <w:b/>
          <w:noProof/>
          <w:color w:val="08A1D9" w:themeColor="accent3"/>
          <w:sz w:val="32"/>
          <w:szCs w:val="26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22860</wp:posOffset>
            </wp:positionV>
            <wp:extent cx="4457700" cy="1533525"/>
            <wp:effectExtent l="19050" t="0" r="0" b="0"/>
            <wp:wrapTight wrapText="bothSides">
              <wp:wrapPolygon edited="0">
                <wp:start x="-92" y="0"/>
                <wp:lineTo x="-92" y="21466"/>
                <wp:lineTo x="21600" y="21466"/>
                <wp:lineTo x="21600" y="0"/>
                <wp:lineTo x="-92" y="0"/>
              </wp:wrapPolygon>
            </wp:wrapTight>
            <wp:docPr id="18" name="图片 17" descr="上外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外蓝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F9E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Module II: </w:t>
      </w:r>
      <w:r w:rsidR="003B0B2F" w:rsidRPr="003B0B2F">
        <w:rPr>
          <w:rFonts w:asciiTheme="majorHAnsi" w:hAnsiTheme="majorHAnsi"/>
          <w:b/>
          <w:color w:val="08A1D9" w:themeColor="accent3"/>
          <w:sz w:val="32"/>
          <w:szCs w:val="26"/>
        </w:rPr>
        <w:t>Language &amp; Cogni</w:t>
      </w:r>
      <w:r w:rsidR="003B0B2F">
        <w:rPr>
          <w:rFonts w:asciiTheme="majorHAnsi" w:hAnsiTheme="majorHAnsi"/>
          <w:b/>
          <w:color w:val="08A1D9" w:themeColor="accent3"/>
          <w:sz w:val="32"/>
          <w:szCs w:val="26"/>
        </w:rPr>
        <w:t>tion</w:t>
      </w:r>
    </w:p>
    <w:p w:rsidR="0051322B" w:rsidRPr="008028A5" w:rsidRDefault="0051322B" w:rsidP="00A07BDE">
      <w:pPr>
        <w:jc w:val="both"/>
      </w:pPr>
      <w:r w:rsidRPr="008028A5">
        <w:t xml:space="preserve">This workshop is designed to </w:t>
      </w:r>
      <w:r w:rsidR="008479B4">
        <w:t xml:space="preserve">Master </w:t>
      </w:r>
      <w:r w:rsidR="003B0B2F">
        <w:t xml:space="preserve">students </w:t>
      </w:r>
      <w:r w:rsidR="003B0B2F" w:rsidRPr="008028A5">
        <w:t>interested</w:t>
      </w:r>
      <w:r w:rsidRPr="008028A5">
        <w:t xml:space="preserve"> in </w:t>
      </w:r>
      <w:r w:rsidR="003B0B2F">
        <w:t xml:space="preserve">brain-behavioural relationship </w:t>
      </w:r>
      <w:proofErr w:type="spellStart"/>
      <w:r w:rsidR="003B0B2F">
        <w:t>concerning</w:t>
      </w:r>
      <w:r w:rsidR="008479B4">
        <w:t>verbal</w:t>
      </w:r>
      <w:proofErr w:type="spellEnd"/>
      <w:r w:rsidR="008479B4">
        <w:t xml:space="preserve"> and </w:t>
      </w:r>
      <w:r w:rsidR="001A496F" w:rsidRPr="008028A5">
        <w:t xml:space="preserve">nonverbal communication </w:t>
      </w:r>
      <w:r w:rsidRPr="008028A5">
        <w:t>in adults</w:t>
      </w:r>
      <w:r w:rsidR="0046571D" w:rsidRPr="008028A5">
        <w:t xml:space="preserve">. </w:t>
      </w:r>
      <w:r w:rsidRPr="008028A5">
        <w:t xml:space="preserve">Participants will be familiarized with theoretical and empirical knowledge about the phenomenon of </w:t>
      </w:r>
      <w:r w:rsidR="003B0B2F">
        <w:t>language and cognitive representation as well as with the brain support of language control</w:t>
      </w:r>
      <w:r w:rsidRPr="008028A5">
        <w:t xml:space="preserve">. Participants will attend input presentations and will be given the opportunity to present and discuss their own projects. </w:t>
      </w:r>
    </w:p>
    <w:p w:rsidR="00950436" w:rsidRDefault="00205F9E" w:rsidP="00C778A3">
      <w:pPr>
        <w:rPr>
          <w:lang w:eastAsia="zh-CN"/>
        </w:rPr>
      </w:pPr>
      <w:r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Module </w:t>
      </w:r>
      <w: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  <w:t>III:</w:t>
      </w:r>
      <w:r w:rsidR="007033A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 </w:t>
      </w:r>
      <w:r w:rsidR="00C778A3" w:rsidRPr="00C778A3">
        <w:rPr>
          <w:rFonts w:asciiTheme="majorHAnsi" w:hAnsiTheme="majorHAnsi"/>
          <w:b/>
          <w:color w:val="08A1D9" w:themeColor="accent3"/>
          <w:sz w:val="32"/>
          <w:szCs w:val="26"/>
        </w:rPr>
        <w:t>Language and Artificial Intelligence</w:t>
      </w:r>
    </w:p>
    <w:p w:rsidR="00F61A25" w:rsidRDefault="00A25961" w:rsidP="00F61A25">
      <w:pPr>
        <w:rPr>
          <w:lang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-1494790</wp:posOffset>
            </wp:positionV>
            <wp:extent cx="4324350" cy="1181100"/>
            <wp:effectExtent l="19050" t="0" r="0" b="0"/>
            <wp:wrapTight wrapText="bothSides">
              <wp:wrapPolygon edited="0">
                <wp:start x="-95" y="0"/>
                <wp:lineTo x="-95" y="21252"/>
                <wp:lineTo x="21600" y="21252"/>
                <wp:lineTo x="21600" y="0"/>
                <wp:lineTo x="-95" y="0"/>
              </wp:wrapPolygon>
            </wp:wrapTight>
            <wp:docPr id="16" name="图片 15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8A3" w:rsidRPr="00C778A3">
        <w:rPr>
          <w:lang w:eastAsia="zh-CN"/>
        </w:rPr>
        <w:t>Artificial intelligence (AI) is playing an increasing role in the industry and in society. The aim of this module is to introduce to Master students</w:t>
      </w:r>
      <w:r w:rsidR="00DE69C2">
        <w:rPr>
          <w:rFonts w:hint="eastAsia"/>
          <w:lang w:eastAsia="zh-CN"/>
        </w:rPr>
        <w:t>, PhDs</w:t>
      </w:r>
      <w:r w:rsidR="00C778A3" w:rsidRPr="00C778A3">
        <w:rPr>
          <w:lang w:eastAsia="zh-CN"/>
        </w:rPr>
        <w:t xml:space="preserve"> and Participants key linguistic elements of AI from a multilingual perspective. They will learn how they can contribute to truly multilingual and multicultural AI </w:t>
      </w:r>
      <w:proofErr w:type="spellStart"/>
      <w:r w:rsidR="00C778A3" w:rsidRPr="00C778A3">
        <w:rPr>
          <w:lang w:eastAsia="zh-CN"/>
        </w:rPr>
        <w:t>applicationsand</w:t>
      </w:r>
      <w:proofErr w:type="spellEnd"/>
      <w:r w:rsidR="00C778A3" w:rsidRPr="00C778A3">
        <w:rPr>
          <w:lang w:eastAsia="zh-CN"/>
        </w:rPr>
        <w:t xml:space="preserve"> </w:t>
      </w:r>
      <w:proofErr w:type="spellStart"/>
      <w:r w:rsidR="00C778A3" w:rsidRPr="00C778A3">
        <w:rPr>
          <w:lang w:eastAsia="zh-CN"/>
        </w:rPr>
        <w:t>alsohow</w:t>
      </w:r>
      <w:proofErr w:type="spellEnd"/>
      <w:r w:rsidR="00C778A3" w:rsidRPr="00C778A3">
        <w:rPr>
          <w:lang w:eastAsia="zh-CN"/>
        </w:rPr>
        <w:t xml:space="preserve"> AI will help them in their profession.</w:t>
      </w:r>
    </w:p>
    <w:p w:rsidR="00F61A25" w:rsidRDefault="00F61A25" w:rsidP="00F61A25">
      <w:pPr>
        <w:rPr>
          <w:lang w:eastAsia="zh-CN"/>
        </w:rPr>
      </w:pPr>
    </w:p>
    <w:p w:rsidR="00C778A3" w:rsidRPr="00F61A25" w:rsidRDefault="00C778A3" w:rsidP="00F61A25">
      <w:pP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 w:rsidRPr="00F61A2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>（</w:t>
      </w:r>
      <w:r w:rsidRPr="00F61A2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>To be Continued...</w:t>
      </w:r>
      <w:r w:rsidRPr="00F61A2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>）</w:t>
      </w:r>
    </w:p>
    <w:p w:rsidR="00F61A25" w:rsidRPr="008028A5" w:rsidRDefault="00A25961" w:rsidP="00F61A25">
      <w:pPr>
        <w:ind w:left="-284"/>
        <w:rPr>
          <w:rFonts w:ascii="Abadi MT Condensed Extra Bold" w:hAnsi="Abadi MT Condensed Extra Bold"/>
          <w:color w:val="08A1D9" w:themeColor="accent3"/>
          <w:sz w:val="34"/>
          <w:szCs w:val="36"/>
        </w:rPr>
      </w:pPr>
      <w:r>
        <w:rPr>
          <w:rFonts w:ascii="Abadi MT Condensed Extra Bold" w:hAnsi="Abadi MT Condensed Extra Bold"/>
          <w:noProof/>
          <w:color w:val="08A1D9" w:themeColor="accent3"/>
          <w:sz w:val="34"/>
          <w:szCs w:val="36"/>
          <w:lang w:val="en-US" w:eastAsia="zh-CN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30480</wp:posOffset>
            </wp:positionV>
            <wp:extent cx="3848100" cy="5229225"/>
            <wp:effectExtent l="19050" t="0" r="0" b="0"/>
            <wp:wrapTight wrapText="bothSides">
              <wp:wrapPolygon edited="0">
                <wp:start x="-107" y="0"/>
                <wp:lineTo x="-107" y="21561"/>
                <wp:lineTo x="21600" y="21561"/>
                <wp:lineTo x="21600" y="0"/>
                <wp:lineTo x="-107" y="0"/>
              </wp:wrapPolygon>
            </wp:wrapTight>
            <wp:docPr id="23" name="图片 18" descr="kbykxkzx-1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ykxkzx-165435.jpg"/>
                    <pic:cNvPicPr/>
                  </pic:nvPicPr>
                  <pic:blipFill>
                    <a:blip r:embed="rId11"/>
                    <a:srcRect l="29342" r="2951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A25" w:rsidRPr="008028A5">
        <w:rPr>
          <w:rFonts w:ascii="Abadi MT Condensed Extra Bold" w:hAnsi="Abadi MT Condensed Extra Bold"/>
          <w:color w:val="08A1D9" w:themeColor="accent3"/>
          <w:sz w:val="34"/>
          <w:szCs w:val="36"/>
        </w:rPr>
        <w:t>WHO</w:t>
      </w:r>
    </w:p>
    <w:p w:rsidR="00F61A25" w:rsidRDefault="00F61A25" w:rsidP="00F61A25">
      <w:pPr>
        <w:jc w:val="both"/>
        <w:rPr>
          <w:color w:val="000000" w:themeColor="text1"/>
          <w:lang w:eastAsia="zh-CN"/>
        </w:rPr>
      </w:pPr>
      <w:r w:rsidRPr="008028A5">
        <w:rPr>
          <w:rFonts w:asciiTheme="majorHAnsi" w:hAnsiTheme="majorHAnsi"/>
          <w:b/>
          <w:color w:val="08A1D9" w:themeColor="accent3"/>
          <w:sz w:val="32"/>
          <w:szCs w:val="26"/>
        </w:rPr>
        <w:t>Module</w:t>
      </w:r>
      <w:r w:rsidR="007033A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 </w:t>
      </w:r>
      <w: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  <w:t>I:</w:t>
      </w:r>
    </w:p>
    <w:p w:rsidR="00F61A25" w:rsidRDefault="00F61A25" w:rsidP="00F61A25">
      <w:pPr>
        <w:jc w:val="both"/>
        <w:rPr>
          <w:color w:val="000000" w:themeColor="text1"/>
        </w:rPr>
      </w:pPr>
      <w:r w:rsidRPr="008028A5">
        <w:rPr>
          <w:color w:val="000000" w:themeColor="text1"/>
        </w:rPr>
        <w:t xml:space="preserve">The theoretical and methodological presentations will be given by </w:t>
      </w:r>
      <w:r>
        <w:rPr>
          <w:rFonts w:hint="eastAsia"/>
          <w:color w:val="000000" w:themeColor="text1"/>
          <w:lang w:eastAsia="zh-CN"/>
        </w:rPr>
        <w:t xml:space="preserve">Prof. Dr. </w:t>
      </w:r>
      <w:proofErr w:type="spellStart"/>
      <w:r>
        <w:rPr>
          <w:rFonts w:hint="eastAsia"/>
          <w:color w:val="000000" w:themeColor="text1"/>
          <w:lang w:eastAsia="zh-CN"/>
        </w:rPr>
        <w:t>Hannelore</w:t>
      </w:r>
      <w:proofErr w:type="spellEnd"/>
      <w:r>
        <w:rPr>
          <w:rFonts w:hint="eastAsia"/>
          <w:color w:val="000000" w:themeColor="text1"/>
          <w:lang w:eastAsia="zh-CN"/>
        </w:rPr>
        <w:t xml:space="preserve"> LEE-JAHNKE</w:t>
      </w:r>
      <w:r>
        <w:rPr>
          <w:color w:val="000000" w:themeColor="text1"/>
        </w:rPr>
        <w:t xml:space="preserve">, </w:t>
      </w:r>
      <w:r>
        <w:rPr>
          <w:rFonts w:hint="eastAsia"/>
          <w:color w:val="000000" w:themeColor="text1"/>
          <w:lang w:eastAsia="zh-CN"/>
        </w:rPr>
        <w:t xml:space="preserve">A specialist in the field of interdisciplinary training and </w:t>
      </w:r>
      <w:r w:rsidR="00564AAB">
        <w:rPr>
          <w:color w:val="000000" w:themeColor="text1"/>
          <w:lang w:eastAsia="zh-CN"/>
        </w:rPr>
        <w:t>research</w:t>
      </w:r>
      <w:r>
        <w:rPr>
          <w:rFonts w:hint="eastAsia"/>
          <w:color w:val="000000" w:themeColor="text1"/>
          <w:lang w:eastAsia="zh-CN"/>
        </w:rPr>
        <w:t>.</w:t>
      </w:r>
    </w:p>
    <w:p w:rsidR="00F61A25" w:rsidRPr="001750FE" w:rsidRDefault="00F61A25" w:rsidP="00F61A25">
      <w:pPr>
        <w:jc w:val="both"/>
        <w:rPr>
          <w:i/>
          <w:color w:val="000000" w:themeColor="text1"/>
          <w:lang w:eastAsia="zh-CN"/>
        </w:rPr>
      </w:pPr>
      <w:r>
        <w:rPr>
          <w:rFonts w:hint="eastAsia"/>
          <w:i/>
          <w:color w:val="000000" w:themeColor="text1"/>
          <w:lang w:eastAsia="zh-CN"/>
        </w:rPr>
        <w:t xml:space="preserve">Prof. Dr. </w:t>
      </w:r>
      <w:proofErr w:type="spellStart"/>
      <w:r>
        <w:rPr>
          <w:rFonts w:hint="eastAsia"/>
          <w:i/>
          <w:color w:val="000000" w:themeColor="text1"/>
          <w:lang w:eastAsia="zh-CN"/>
        </w:rPr>
        <w:t>Hannelore</w:t>
      </w:r>
      <w:proofErr w:type="spellEnd"/>
      <w:r>
        <w:rPr>
          <w:rFonts w:hint="eastAsia"/>
          <w:i/>
          <w:color w:val="000000" w:themeColor="text1"/>
          <w:lang w:eastAsia="zh-CN"/>
        </w:rPr>
        <w:t xml:space="preserve"> LEE-JAHNKE, University of Geneva, President of CIUTI 2009-2012. Honorary Professor of several universities specialized in the training of translators &amp; interpreters</w:t>
      </w:r>
    </w:p>
    <w:p w:rsidR="00F61A25" w:rsidRPr="001750FE" w:rsidRDefault="00F61A25" w:rsidP="00F61A25">
      <w:pPr>
        <w:jc w:val="both"/>
        <w:rPr>
          <w:i/>
          <w:color w:val="000000" w:themeColor="text1"/>
          <w:lang w:eastAsia="zh-CN"/>
        </w:rPr>
      </w:pPr>
      <w:r>
        <w:rPr>
          <w:rFonts w:hint="eastAsia"/>
          <w:i/>
          <w:color w:val="000000" w:themeColor="text1"/>
          <w:lang w:eastAsia="zh-CN"/>
        </w:rPr>
        <w:t>She has done research and published largely within the framework of interdisciplinary  translation research and didactics.</w:t>
      </w:r>
    </w:p>
    <w:p w:rsidR="00F61A25" w:rsidRDefault="00F61A25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>Module II:</w:t>
      </w:r>
    </w:p>
    <w:p w:rsidR="00F61A25" w:rsidRPr="008028A5" w:rsidRDefault="00F61A25" w:rsidP="00F61A25">
      <w:pPr>
        <w:jc w:val="both"/>
        <w:rPr>
          <w:color w:val="000000" w:themeColor="text1"/>
          <w:sz w:val="20"/>
        </w:rPr>
      </w:pPr>
      <w:r w:rsidRPr="008028A5">
        <w:rPr>
          <w:color w:val="000000" w:themeColor="text1"/>
        </w:rPr>
        <w:t>The seminal theoretical and methodological presentations will be given by P</w:t>
      </w:r>
      <w:r>
        <w:rPr>
          <w:color w:val="000000" w:themeColor="text1"/>
        </w:rPr>
        <w:t xml:space="preserve">rof Jean-Marie </w:t>
      </w:r>
      <w:proofErr w:type="spellStart"/>
      <w:r>
        <w:rPr>
          <w:color w:val="000000" w:themeColor="text1"/>
        </w:rPr>
        <w:t>Annoni</w:t>
      </w:r>
      <w:proofErr w:type="spellEnd"/>
      <w:r>
        <w:rPr>
          <w:color w:val="000000" w:themeColor="text1"/>
        </w:rPr>
        <w:t>, expert</w:t>
      </w:r>
      <w:r w:rsidRPr="008028A5">
        <w:rPr>
          <w:color w:val="000000" w:themeColor="text1"/>
        </w:rPr>
        <w:t xml:space="preserve"> in the fields of Neurology, </w:t>
      </w:r>
      <w:r>
        <w:rPr>
          <w:color w:val="000000" w:themeColor="text1"/>
        </w:rPr>
        <w:t xml:space="preserve">language and Cognitive Neurosciences </w:t>
      </w:r>
    </w:p>
    <w:p w:rsidR="00F61A25" w:rsidRPr="008028A5" w:rsidRDefault="00F61A25" w:rsidP="00F61A25">
      <w:pPr>
        <w:jc w:val="both"/>
        <w:rPr>
          <w:i/>
          <w:color w:val="000000" w:themeColor="text1"/>
        </w:rPr>
      </w:pPr>
      <w:r w:rsidRPr="008028A5">
        <w:rPr>
          <w:i/>
          <w:color w:val="000000" w:themeColor="text1"/>
        </w:rPr>
        <w:t xml:space="preserve">Prof. Dr. Jean-Marie </w:t>
      </w:r>
      <w:proofErr w:type="spellStart"/>
      <w:r w:rsidRPr="008028A5">
        <w:rPr>
          <w:i/>
          <w:color w:val="000000" w:themeColor="text1"/>
        </w:rPr>
        <w:t>Annoni</w:t>
      </w:r>
      <w:proofErr w:type="spellEnd"/>
      <w:r w:rsidRPr="008028A5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is Ordinary professor </w:t>
      </w:r>
      <w:r w:rsidRPr="00AE3331">
        <w:rPr>
          <w:i/>
          <w:color w:val="000000" w:themeColor="text1"/>
        </w:rPr>
        <w:t>of Neurology, Department of M</w:t>
      </w:r>
      <w:r>
        <w:rPr>
          <w:i/>
          <w:color w:val="000000" w:themeColor="text1"/>
        </w:rPr>
        <w:t>edicine, University of Fribourg, and Consultant Neurologist at the Fribourg hospital, university of Lausanne and Geneva</w:t>
      </w:r>
      <w:r w:rsidRPr="008028A5">
        <w:rPr>
          <w:i/>
          <w:color w:val="000000" w:themeColor="text1"/>
        </w:rPr>
        <w:t>).</w:t>
      </w:r>
      <w:r>
        <w:rPr>
          <w:i/>
          <w:color w:val="000000" w:themeColor="text1"/>
        </w:rPr>
        <w:t xml:space="preserve">Website: </w:t>
      </w:r>
      <w:hyperlink r:id="rId12" w:history="1">
        <w:r w:rsidRPr="00CC3CDE">
          <w:rPr>
            <w:rStyle w:val="a5"/>
            <w:i/>
          </w:rPr>
          <w:t>http://www.unifr.ch/neurology/en</w:t>
        </w:r>
      </w:hyperlink>
    </w:p>
    <w:p w:rsidR="00F61A25" w:rsidRDefault="00F61A25" w:rsidP="00F61A25">
      <w:pP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Module </w:t>
      </w:r>
      <w: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  <w:t>III:</w:t>
      </w:r>
    </w:p>
    <w:p w:rsidR="00F61A25" w:rsidRDefault="00F61A25" w:rsidP="00F61A25">
      <w:pPr>
        <w:jc w:val="both"/>
        <w:rPr>
          <w:color w:val="000000" w:themeColor="text1"/>
        </w:rPr>
      </w:pPr>
      <w:r w:rsidRPr="008028A5">
        <w:rPr>
          <w:color w:val="000000" w:themeColor="text1"/>
        </w:rPr>
        <w:t xml:space="preserve">The theoretical and methodological presentations will be given by </w:t>
      </w:r>
      <w:r>
        <w:rPr>
          <w:color w:val="000000" w:themeColor="text1"/>
        </w:rPr>
        <w:t xml:space="preserve">Dr. François </w:t>
      </w:r>
      <w:proofErr w:type="spellStart"/>
      <w:r>
        <w:rPr>
          <w:color w:val="000000" w:themeColor="text1"/>
        </w:rPr>
        <w:t>Massion</w:t>
      </w:r>
      <w:proofErr w:type="spellEnd"/>
      <w:r>
        <w:rPr>
          <w:color w:val="000000" w:themeColor="text1"/>
        </w:rPr>
        <w:t xml:space="preserve">, an expert from the translation industry in the field of </w:t>
      </w:r>
      <w:r w:rsidRPr="00033B8A">
        <w:rPr>
          <w:color w:val="000000" w:themeColor="text1"/>
        </w:rPr>
        <w:t>semantic and knowledge technologies</w:t>
      </w:r>
      <w:r>
        <w:rPr>
          <w:color w:val="000000" w:themeColor="text1"/>
        </w:rPr>
        <w:t>.</w:t>
      </w:r>
    </w:p>
    <w:p w:rsidR="00F61A25" w:rsidRPr="001750FE" w:rsidRDefault="00564AAB" w:rsidP="00F61A25">
      <w:pPr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 xml:space="preserve">Dr. François </w:t>
      </w:r>
      <w:proofErr w:type="spellStart"/>
      <w:r>
        <w:rPr>
          <w:i/>
          <w:color w:val="000000" w:themeColor="text1"/>
        </w:rPr>
        <w:t>Massion</w:t>
      </w:r>
      <w:proofErr w:type="spellEnd"/>
      <w:r>
        <w:rPr>
          <w:i/>
          <w:color w:val="000000" w:themeColor="text1"/>
        </w:rPr>
        <w:t xml:space="preserve"> </w:t>
      </w:r>
      <w:r w:rsidR="00F61A25" w:rsidRPr="001750FE">
        <w:rPr>
          <w:i/>
          <w:color w:val="000000" w:themeColor="text1"/>
        </w:rPr>
        <w:t xml:space="preserve"> director of </w:t>
      </w:r>
      <w:proofErr w:type="spellStart"/>
      <w:r w:rsidR="00F61A25" w:rsidRPr="001750FE">
        <w:rPr>
          <w:i/>
          <w:color w:val="000000" w:themeColor="text1"/>
        </w:rPr>
        <w:t>DokumentationohneGrenzen</w:t>
      </w:r>
      <w:proofErr w:type="spellEnd"/>
      <w:r w:rsidR="00F61A25" w:rsidRPr="001750FE">
        <w:rPr>
          <w:i/>
          <w:color w:val="000000" w:themeColor="text1"/>
        </w:rPr>
        <w:t xml:space="preserve">, a company specializing in translation and localization services. </w:t>
      </w:r>
    </w:p>
    <w:p w:rsidR="00F61A25" w:rsidRDefault="00F61A25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 w:rsidRPr="001750FE">
        <w:rPr>
          <w:i/>
          <w:color w:val="000000" w:themeColor="text1"/>
        </w:rPr>
        <w:t xml:space="preserve">He has a teaching assignment in terminology at the </w:t>
      </w:r>
      <w:proofErr w:type="spellStart"/>
      <w:r w:rsidRPr="001750FE">
        <w:rPr>
          <w:i/>
          <w:color w:val="000000" w:themeColor="text1"/>
        </w:rPr>
        <w:t>Anhalt</w:t>
      </w:r>
      <w:proofErr w:type="spellEnd"/>
      <w:r w:rsidRPr="001750FE">
        <w:rPr>
          <w:i/>
          <w:color w:val="000000" w:themeColor="text1"/>
        </w:rPr>
        <w:t xml:space="preserve"> University of Applied Sciences in </w:t>
      </w:r>
      <w:proofErr w:type="spellStart"/>
      <w:r w:rsidRPr="001750FE">
        <w:rPr>
          <w:i/>
          <w:color w:val="000000" w:themeColor="text1"/>
        </w:rPr>
        <w:t>Köthen</w:t>
      </w:r>
      <w:proofErr w:type="spellEnd"/>
      <w:r w:rsidRPr="001750FE">
        <w:rPr>
          <w:i/>
          <w:color w:val="000000" w:themeColor="text1"/>
        </w:rPr>
        <w:t xml:space="preserve"> (Germany) and in translation technologies at the German Department of the BFSU University in Beijing. </w:t>
      </w:r>
    </w:p>
    <w:p w:rsidR="00F61A25" w:rsidRDefault="007B075B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>
        <w:rPr>
          <w:rFonts w:asciiTheme="minorEastAsia" w:hAnsiTheme="minorEastAsia" w:hint="eastAsia"/>
          <w:b/>
          <w:color w:val="08A1D9" w:themeColor="accent3"/>
          <w:sz w:val="32"/>
          <w:szCs w:val="26"/>
          <w:lang w:eastAsia="zh-CN"/>
        </w:rPr>
        <w:t>ä</w:t>
      </w:r>
    </w:p>
    <w:p w:rsidR="00A25961" w:rsidRDefault="00A25961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</w:p>
    <w:p w:rsidR="00A25961" w:rsidRDefault="00A25961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</w:p>
    <w:p w:rsidR="00A25961" w:rsidRDefault="00A25961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</w:p>
    <w:p w:rsidR="00A25961" w:rsidRDefault="00A25961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</w:p>
    <w:p w:rsidR="00F61A25" w:rsidRPr="008028A5" w:rsidRDefault="00F61A25" w:rsidP="00F61A25">
      <w:pPr>
        <w:ind w:hanging="142"/>
        <w:rPr>
          <w:rFonts w:ascii="Abadi MT Condensed Extra Bold" w:hAnsi="Abadi MT Condensed Extra Bold"/>
          <w:color w:val="08A1D9" w:themeColor="accent3"/>
          <w:sz w:val="34"/>
          <w:szCs w:val="36"/>
          <w:lang w:eastAsia="zh-CN"/>
        </w:rPr>
      </w:pPr>
      <w:r>
        <w:rPr>
          <w:rFonts w:ascii="Abadi MT Condensed Extra Bold" w:hAnsi="Abadi MT Condensed Extra Bold" w:hint="eastAsia"/>
          <w:color w:val="08A1D9" w:themeColor="accent3"/>
          <w:sz w:val="34"/>
          <w:szCs w:val="36"/>
          <w:lang w:eastAsia="zh-CN"/>
        </w:rPr>
        <w:lastRenderedPageBreak/>
        <w:t>KEYWORDS</w:t>
      </w:r>
    </w:p>
    <w:p w:rsidR="00F61A25" w:rsidRDefault="00F61A25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</w:p>
    <w:p w:rsidR="00F61A25" w:rsidRDefault="00F61A25" w:rsidP="00F61A25">
      <w:pPr>
        <w:jc w:val="both"/>
        <w:rPr>
          <w:color w:val="000000" w:themeColor="text1"/>
          <w:lang w:eastAsia="zh-CN"/>
        </w:rPr>
      </w:pPr>
      <w:r w:rsidRPr="008028A5">
        <w:rPr>
          <w:rFonts w:asciiTheme="majorHAnsi" w:hAnsiTheme="majorHAnsi"/>
          <w:b/>
          <w:color w:val="08A1D9" w:themeColor="accent3"/>
          <w:sz w:val="32"/>
          <w:szCs w:val="26"/>
        </w:rPr>
        <w:t>Module</w:t>
      </w:r>
      <w:r w:rsidR="007033A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 </w:t>
      </w:r>
      <w: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  <w:t>I:</w:t>
      </w:r>
    </w:p>
    <w:p w:rsidR="00C778A3" w:rsidRDefault="00A25961" w:rsidP="009166C7">
      <w:pPr>
        <w:jc w:val="both"/>
        <w:rPr>
          <w:color w:val="000000" w:themeColor="text1"/>
          <w:lang w:eastAsia="zh-CN"/>
        </w:rPr>
      </w:pPr>
      <w:r>
        <w:rPr>
          <w:noProof/>
          <w:color w:val="000000" w:themeColor="text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521335</wp:posOffset>
            </wp:positionV>
            <wp:extent cx="4076700" cy="1943100"/>
            <wp:effectExtent l="19050" t="0" r="0" b="0"/>
            <wp:wrapTight wrapText="bothSides">
              <wp:wrapPolygon edited="0">
                <wp:start x="-101" y="0"/>
                <wp:lineTo x="-101" y="21388"/>
                <wp:lineTo x="21600" y="21388"/>
                <wp:lineTo x="21600" y="0"/>
                <wp:lineTo x="-101" y="0"/>
              </wp:wrapPolygon>
            </wp:wrapTight>
            <wp:docPr id="24" name="图片 23" descr="4-0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901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61A25" w:rsidRPr="00F61A25">
        <w:rPr>
          <w:color w:val="000000" w:themeColor="text1"/>
          <w:lang w:eastAsia="zh-CN"/>
        </w:rPr>
        <w:t>Interdisciplinarity</w:t>
      </w:r>
      <w:proofErr w:type="spellEnd"/>
      <w:r w:rsidR="00F61A25" w:rsidRPr="00F61A25">
        <w:rPr>
          <w:color w:val="000000" w:themeColor="text1"/>
          <w:lang w:eastAsia="zh-CN"/>
        </w:rPr>
        <w:t>, process-</w:t>
      </w:r>
      <w:proofErr w:type="spellStart"/>
      <w:r w:rsidR="00F61A25" w:rsidRPr="00F61A25">
        <w:rPr>
          <w:color w:val="000000" w:themeColor="text1"/>
          <w:lang w:eastAsia="zh-CN"/>
        </w:rPr>
        <w:t>riented</w:t>
      </w:r>
      <w:proofErr w:type="spellEnd"/>
      <w:r w:rsidR="00F61A25" w:rsidRPr="00F61A25">
        <w:rPr>
          <w:color w:val="000000" w:themeColor="text1"/>
          <w:lang w:eastAsia="zh-CN"/>
        </w:rPr>
        <w:t xml:space="preserve"> research, affective sciences, decision-making, error detection, motivation and cognitive </w:t>
      </w:r>
      <w:proofErr w:type="spellStart"/>
      <w:r w:rsidR="00F61A25" w:rsidRPr="00F61A25">
        <w:rPr>
          <w:color w:val="000000" w:themeColor="text1"/>
          <w:lang w:eastAsia="zh-CN"/>
        </w:rPr>
        <w:t>ressources,neurolinguistics</w:t>
      </w:r>
      <w:proofErr w:type="spellEnd"/>
      <w:r w:rsidR="00F61A25" w:rsidRPr="00F61A25">
        <w:rPr>
          <w:color w:val="000000" w:themeColor="text1"/>
          <w:lang w:eastAsia="zh-CN"/>
        </w:rPr>
        <w:t>, deduction, induction. improvement of learning mechanisms, problem-solving strategies.</w:t>
      </w: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A25961" w:rsidRDefault="00A25961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A25961" w:rsidP="009166C7">
      <w:pPr>
        <w:jc w:val="both"/>
        <w:rPr>
          <w:color w:val="000000" w:themeColor="text1"/>
          <w:lang w:eastAsia="zh-CN"/>
        </w:rPr>
      </w:pPr>
      <w:r>
        <w:rPr>
          <w:rFonts w:hint="eastAsia"/>
          <w:noProof/>
          <w:color w:val="000000" w:themeColor="text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-1171575</wp:posOffset>
            </wp:positionV>
            <wp:extent cx="3419475" cy="3571875"/>
            <wp:effectExtent l="19050" t="0" r="9525" b="0"/>
            <wp:wrapTight wrapText="bothSides">
              <wp:wrapPolygon edited="0">
                <wp:start x="-120" y="0"/>
                <wp:lineTo x="-120" y="21542"/>
                <wp:lineTo x="21660" y="21542"/>
                <wp:lineTo x="21660" y="0"/>
                <wp:lineTo x="-120" y="0"/>
              </wp:wrapPolygon>
            </wp:wrapTight>
            <wp:docPr id="22" name="图片 21" descr="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9166C7">
      <w:pPr>
        <w:jc w:val="both"/>
        <w:rPr>
          <w:color w:val="000000" w:themeColor="text1"/>
          <w:lang w:eastAsia="zh-CN"/>
        </w:rPr>
      </w:pPr>
    </w:p>
    <w:p w:rsidR="00F61A25" w:rsidRDefault="00A25961" w:rsidP="009166C7">
      <w:pPr>
        <w:jc w:val="both"/>
        <w:rPr>
          <w:color w:val="000000" w:themeColor="text1"/>
          <w:lang w:eastAsia="zh-CN"/>
        </w:rPr>
      </w:pPr>
      <w:r>
        <w:rPr>
          <w:rFonts w:hint="eastAsia"/>
          <w:noProof/>
          <w:color w:val="000000" w:themeColor="text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143510</wp:posOffset>
            </wp:positionV>
            <wp:extent cx="4324350" cy="1285875"/>
            <wp:effectExtent l="0" t="0" r="0" b="0"/>
            <wp:wrapTight wrapText="bothSides">
              <wp:wrapPolygon edited="0">
                <wp:start x="3901" y="5120"/>
                <wp:lineTo x="3711" y="9280"/>
                <wp:lineTo x="1903" y="12800"/>
                <wp:lineTo x="95" y="15040"/>
                <wp:lineTo x="0" y="18880"/>
                <wp:lineTo x="666" y="20160"/>
                <wp:lineTo x="2284" y="20160"/>
                <wp:lineTo x="3045" y="20160"/>
                <wp:lineTo x="21029" y="19840"/>
                <wp:lineTo x="21410" y="16320"/>
                <wp:lineTo x="19982" y="15360"/>
                <wp:lineTo x="17699" y="10240"/>
                <wp:lineTo x="17794" y="8320"/>
                <wp:lineTo x="17508" y="6080"/>
                <wp:lineTo x="17033" y="5120"/>
                <wp:lineTo x="3901" y="5120"/>
              </wp:wrapPolygon>
            </wp:wrapTight>
            <wp:docPr id="25" name="图片 15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961" w:rsidRDefault="00A25961" w:rsidP="009166C7">
      <w:pPr>
        <w:jc w:val="both"/>
        <w:rPr>
          <w:color w:val="000000" w:themeColor="text1"/>
          <w:lang w:eastAsia="zh-CN"/>
        </w:rPr>
      </w:pPr>
    </w:p>
    <w:p w:rsidR="00A25961" w:rsidRDefault="00A25961" w:rsidP="009166C7">
      <w:pPr>
        <w:jc w:val="both"/>
        <w:rPr>
          <w:color w:val="000000" w:themeColor="text1"/>
          <w:lang w:eastAsia="zh-CN"/>
        </w:rPr>
      </w:pPr>
    </w:p>
    <w:p w:rsidR="00F61A25" w:rsidRDefault="00F61A25" w:rsidP="00F61A25">
      <w:pPr>
        <w:jc w:val="both"/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>Module II:</w:t>
      </w:r>
    </w:p>
    <w:p w:rsidR="00F61A25" w:rsidRDefault="00F61A25" w:rsidP="009166C7">
      <w:pPr>
        <w:jc w:val="both"/>
        <w:rPr>
          <w:color w:val="000000" w:themeColor="text1"/>
          <w:lang w:eastAsia="zh-CN"/>
        </w:rPr>
      </w:pPr>
      <w:r w:rsidRPr="00F61A25">
        <w:rPr>
          <w:color w:val="000000" w:themeColor="text1"/>
          <w:lang w:eastAsia="zh-CN"/>
        </w:rPr>
        <w:t xml:space="preserve">Cognitive Neurosciences, Language and Brain, Bilingualism, </w:t>
      </w:r>
      <w:r w:rsidR="003271D7" w:rsidRPr="003271D7">
        <w:rPr>
          <w:color w:val="000000" w:themeColor="text1"/>
          <w:lang w:eastAsia="zh-CN"/>
        </w:rPr>
        <w:t xml:space="preserve">non-invasive </w:t>
      </w:r>
      <w:proofErr w:type="spellStart"/>
      <w:r w:rsidR="003271D7" w:rsidRPr="003271D7">
        <w:rPr>
          <w:color w:val="000000" w:themeColor="text1"/>
          <w:lang w:eastAsia="zh-CN"/>
        </w:rPr>
        <w:t>neuromodulation</w:t>
      </w:r>
      <w:proofErr w:type="spellEnd"/>
      <w:r w:rsidR="003271D7" w:rsidRPr="003271D7">
        <w:rPr>
          <w:color w:val="000000" w:themeColor="text1"/>
          <w:lang w:eastAsia="zh-CN"/>
        </w:rPr>
        <w:t xml:space="preserve"> of language </w:t>
      </w:r>
      <w:r w:rsidRPr="00F61A25">
        <w:rPr>
          <w:color w:val="000000" w:themeColor="text1"/>
          <w:lang w:eastAsia="zh-CN"/>
        </w:rPr>
        <w:t>, Brain Plasticity, Decision Making,  Theory of Mind</w:t>
      </w:r>
    </w:p>
    <w:p w:rsidR="00F61A25" w:rsidRDefault="00F61A25" w:rsidP="00F61A25">
      <w:pP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 xml:space="preserve">Module </w:t>
      </w:r>
      <w: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  <w:t>III:</w:t>
      </w:r>
    </w:p>
    <w:p w:rsidR="00F61A25" w:rsidRDefault="00F61A25" w:rsidP="009166C7">
      <w:pPr>
        <w:jc w:val="both"/>
        <w:rPr>
          <w:color w:val="000000" w:themeColor="text1"/>
          <w:lang w:eastAsia="zh-CN"/>
        </w:rPr>
      </w:pPr>
      <w:r w:rsidRPr="00F61A25">
        <w:rPr>
          <w:color w:val="000000" w:themeColor="text1"/>
          <w:lang w:eastAsia="zh-CN"/>
        </w:rPr>
        <w:t xml:space="preserve">Artificial Intelligence, Natural Language Processing, Frame semantics, </w:t>
      </w:r>
      <w:proofErr w:type="spellStart"/>
      <w:r w:rsidRPr="00F61A25">
        <w:rPr>
          <w:color w:val="000000" w:themeColor="text1"/>
          <w:lang w:eastAsia="zh-CN"/>
        </w:rPr>
        <w:t>Neurolinguistics</w:t>
      </w:r>
      <w:proofErr w:type="spellEnd"/>
      <w:r w:rsidRPr="00F61A25">
        <w:rPr>
          <w:color w:val="000000" w:themeColor="text1"/>
          <w:lang w:eastAsia="zh-CN"/>
        </w:rPr>
        <w:t xml:space="preserve">, </w:t>
      </w:r>
      <w:proofErr w:type="spellStart"/>
      <w:r w:rsidRPr="00F61A25">
        <w:rPr>
          <w:color w:val="000000" w:themeColor="text1"/>
          <w:lang w:eastAsia="zh-CN"/>
        </w:rPr>
        <w:t>Ontologies</w:t>
      </w:r>
      <w:proofErr w:type="spellEnd"/>
      <w:r w:rsidRPr="00F61A25">
        <w:rPr>
          <w:color w:val="000000" w:themeColor="text1"/>
          <w:lang w:eastAsia="zh-CN"/>
        </w:rPr>
        <w:t>, Knowledge Management.</w:t>
      </w:r>
    </w:p>
    <w:p w:rsidR="00A25961" w:rsidRPr="00F61A25" w:rsidRDefault="00A25961" w:rsidP="00A25961">
      <w:pPr>
        <w:rPr>
          <w:rFonts w:asciiTheme="majorHAnsi" w:hAnsiTheme="majorHAnsi"/>
          <w:b/>
          <w:color w:val="08A1D9" w:themeColor="accent3"/>
          <w:sz w:val="32"/>
          <w:szCs w:val="26"/>
          <w:lang w:eastAsia="zh-CN"/>
        </w:rPr>
      </w:pPr>
      <w:r w:rsidRPr="00F61A2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>（</w:t>
      </w:r>
      <w:r w:rsidRPr="00F61A2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>To be Continued...</w:t>
      </w:r>
      <w:r w:rsidRPr="00F61A25">
        <w:rPr>
          <w:rFonts w:asciiTheme="majorHAnsi" w:hAnsiTheme="majorHAnsi" w:hint="eastAsia"/>
          <w:b/>
          <w:color w:val="08A1D9" w:themeColor="accent3"/>
          <w:sz w:val="32"/>
          <w:szCs w:val="26"/>
          <w:lang w:eastAsia="zh-CN"/>
        </w:rPr>
        <w:t>）</w:t>
      </w:r>
    </w:p>
    <w:p w:rsidR="00A25961" w:rsidRDefault="00A25961" w:rsidP="00517C55">
      <w:pPr>
        <w:jc w:val="both"/>
        <w:rPr>
          <w:rFonts w:asciiTheme="majorHAnsi" w:hAnsiTheme="majorHAnsi"/>
          <w:b/>
          <w:i/>
          <w:color w:val="0099FF"/>
          <w:sz w:val="28"/>
          <w:szCs w:val="26"/>
          <w:lang w:eastAsia="zh-CN"/>
        </w:rPr>
        <w:sectPr w:rsidR="00A25961" w:rsidSect="007837AE">
          <w:headerReference w:type="default" r:id="rId16"/>
          <w:footerReference w:type="default" r:id="rId17"/>
          <w:pgSz w:w="16840" w:h="11900" w:orient="landscape"/>
          <w:pgMar w:top="851" w:right="964" w:bottom="284" w:left="993" w:header="708" w:footer="226" w:gutter="0"/>
          <w:cols w:num="2" w:space="1275"/>
          <w:docGrid w:linePitch="360"/>
        </w:sectPr>
      </w:pPr>
    </w:p>
    <w:p w:rsidR="0051322B" w:rsidRPr="00A25961" w:rsidRDefault="0051322B" w:rsidP="00E52EBF">
      <w:pPr>
        <w:rPr>
          <w:lang w:eastAsia="zh-CN"/>
        </w:rPr>
      </w:pPr>
    </w:p>
    <w:p w:rsidR="00F61A25" w:rsidRDefault="00A25961" w:rsidP="00A25961">
      <w:pPr>
        <w:tabs>
          <w:tab w:val="left" w:pos="2190"/>
        </w:tabs>
        <w:rPr>
          <w:lang w:eastAsia="zh-CN"/>
        </w:rPr>
      </w:pPr>
      <w:r>
        <w:rPr>
          <w:lang w:eastAsia="zh-CN"/>
        </w:rPr>
        <w:tab/>
      </w:r>
    </w:p>
    <w:tbl>
      <w:tblPr>
        <w:tblStyle w:val="a8"/>
        <w:tblW w:w="15593" w:type="dxa"/>
        <w:tblInd w:w="-176" w:type="dxa"/>
        <w:tblLayout w:type="fixed"/>
        <w:tblLook w:val="04A0"/>
      </w:tblPr>
      <w:tblGrid>
        <w:gridCol w:w="1544"/>
        <w:gridCol w:w="15"/>
        <w:gridCol w:w="3403"/>
        <w:gridCol w:w="2552"/>
        <w:gridCol w:w="3118"/>
        <w:gridCol w:w="4961"/>
      </w:tblGrid>
      <w:tr w:rsidR="00594C1E" w:rsidRPr="008028A5" w:rsidTr="00594C1E">
        <w:trPr>
          <w:trHeight w:val="471"/>
        </w:trPr>
        <w:tc>
          <w:tcPr>
            <w:tcW w:w="1544" w:type="dxa"/>
            <w:shd w:val="clear" w:color="auto" w:fill="91DEFB" w:themeFill="accent3" w:themeFillTint="66"/>
            <w:vAlign w:val="center"/>
          </w:tcPr>
          <w:p w:rsidR="00594C1E" w:rsidRPr="008028A5" w:rsidRDefault="00594C1E" w:rsidP="00594C1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18" w:type="dxa"/>
            <w:gridSpan w:val="2"/>
            <w:shd w:val="clear" w:color="auto" w:fill="91DEFB" w:themeFill="accent3" w:themeFillTint="66"/>
            <w:vAlign w:val="center"/>
          </w:tcPr>
          <w:p w:rsidR="00594C1E" w:rsidRPr="008028A5" w:rsidRDefault="00594C1E" w:rsidP="00594C1E">
            <w:pPr>
              <w:jc w:val="center"/>
              <w:rPr>
                <w:rFonts w:asciiTheme="majorHAnsi" w:hAnsiTheme="majorHAnsi"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hint="eastAsia"/>
                <w:sz w:val="22"/>
                <w:szCs w:val="22"/>
                <w:lang w:eastAsia="zh-CN"/>
              </w:rPr>
              <w:t>Module I</w:t>
            </w:r>
          </w:p>
        </w:tc>
        <w:tc>
          <w:tcPr>
            <w:tcW w:w="2552" w:type="dxa"/>
            <w:shd w:val="clear" w:color="auto" w:fill="91DEFB" w:themeFill="accent3" w:themeFillTint="66"/>
            <w:vAlign w:val="center"/>
          </w:tcPr>
          <w:p w:rsidR="00594C1E" w:rsidRPr="008028A5" w:rsidRDefault="00594C1E" w:rsidP="00594C1E">
            <w:pPr>
              <w:jc w:val="center"/>
              <w:rPr>
                <w:rFonts w:asciiTheme="majorHAnsi" w:hAnsiTheme="majorHAnsi"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hint="eastAsia"/>
                <w:sz w:val="22"/>
                <w:szCs w:val="22"/>
                <w:lang w:eastAsia="zh-CN"/>
              </w:rPr>
              <w:t>Module II</w:t>
            </w:r>
          </w:p>
        </w:tc>
        <w:tc>
          <w:tcPr>
            <w:tcW w:w="3118" w:type="dxa"/>
            <w:shd w:val="clear" w:color="auto" w:fill="91DEFB" w:themeFill="accent3" w:themeFillTint="66"/>
            <w:vAlign w:val="center"/>
          </w:tcPr>
          <w:p w:rsidR="00594C1E" w:rsidRPr="008028A5" w:rsidRDefault="00594C1E" w:rsidP="00594C1E">
            <w:pPr>
              <w:jc w:val="center"/>
              <w:rPr>
                <w:rFonts w:asciiTheme="majorHAnsi" w:hAnsiTheme="majorHAnsi"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 w:hint="eastAsia"/>
                <w:sz w:val="22"/>
                <w:szCs w:val="22"/>
                <w:lang w:eastAsia="zh-CN"/>
              </w:rPr>
              <w:t>Module III</w:t>
            </w:r>
          </w:p>
        </w:tc>
        <w:tc>
          <w:tcPr>
            <w:tcW w:w="4961" w:type="dxa"/>
            <w:shd w:val="clear" w:color="auto" w:fill="91DEFB" w:themeFill="accent3" w:themeFillTint="66"/>
            <w:vAlign w:val="center"/>
          </w:tcPr>
          <w:p w:rsidR="00594C1E" w:rsidRPr="008028A5" w:rsidRDefault="00F76AE9" w:rsidP="00594C1E">
            <w:pPr>
              <w:jc w:val="center"/>
              <w:rPr>
                <w:rFonts w:asciiTheme="majorHAnsi" w:hAnsiTheme="majorHAnsi"/>
                <w:sz w:val="22"/>
                <w:szCs w:val="22"/>
                <w:lang w:eastAsia="zh-CN"/>
              </w:rPr>
            </w:pPr>
            <w:r>
              <w:rPr>
                <w:rFonts w:asciiTheme="majorHAnsi" w:hAnsiTheme="majorHAnsi"/>
                <w:sz w:val="22"/>
                <w:szCs w:val="22"/>
                <w:lang w:eastAsia="zh-CN"/>
              </w:rPr>
              <w:t>Module IV</w:t>
            </w:r>
          </w:p>
        </w:tc>
      </w:tr>
      <w:tr w:rsidR="00594C1E" w:rsidRPr="008028A5" w:rsidTr="00594C1E">
        <w:trPr>
          <w:trHeight w:val="566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9h-9h15</w:t>
            </w:r>
          </w:p>
        </w:tc>
        <w:tc>
          <w:tcPr>
            <w:tcW w:w="14034" w:type="dxa"/>
            <w:gridSpan w:val="4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Welcome and introduction</w:t>
            </w:r>
          </w:p>
        </w:tc>
      </w:tr>
      <w:tr w:rsidR="00594C1E" w:rsidRPr="008028A5" w:rsidTr="00594C1E">
        <w:trPr>
          <w:trHeight w:val="418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9h15-10h</w:t>
            </w:r>
          </w:p>
        </w:tc>
        <w:tc>
          <w:tcPr>
            <w:tcW w:w="3403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  <w:lang w:eastAsia="zh-CN"/>
              </w:rPr>
              <w:t>ajor</w:t>
            </w:r>
            <w:r>
              <w:rPr>
                <w:rFonts w:hint="eastAsia"/>
                <w:sz w:val="20"/>
                <w:szCs w:val="20"/>
                <w:lang w:eastAsia="zh-CN"/>
              </w:rPr>
              <w:t xml:space="preserve"> trends in interdisciplinary research and training</w:t>
            </w:r>
          </w:p>
        </w:tc>
        <w:tc>
          <w:tcPr>
            <w:tcW w:w="2552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 xml:space="preserve">Neural bases of </w:t>
            </w:r>
            <w:r>
              <w:rPr>
                <w:sz w:val="20"/>
                <w:szCs w:val="20"/>
              </w:rPr>
              <w:t>language</w:t>
            </w:r>
          </w:p>
        </w:tc>
        <w:tc>
          <w:tcPr>
            <w:tcW w:w="3118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Internet of Things, Artificial Intelligence and languages</w:t>
            </w:r>
          </w:p>
        </w:tc>
        <w:tc>
          <w:tcPr>
            <w:tcW w:w="4961" w:type="dxa"/>
            <w:vAlign w:val="center"/>
          </w:tcPr>
          <w:p w:rsidR="00594C1E" w:rsidRPr="008028A5" w:rsidRDefault="00F76AE9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New Trends in Geopolitics &amp; Economics</w:t>
            </w:r>
          </w:p>
        </w:tc>
      </w:tr>
      <w:tr w:rsidR="00594C1E" w:rsidRPr="008028A5" w:rsidTr="00594C1E">
        <w:trPr>
          <w:trHeight w:val="407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10h-10h45</w:t>
            </w:r>
          </w:p>
        </w:tc>
        <w:tc>
          <w:tcPr>
            <w:tcW w:w="3403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Neighbouring</w:t>
            </w:r>
            <w:r>
              <w:rPr>
                <w:rFonts w:hint="eastAsia"/>
                <w:sz w:val="20"/>
                <w:szCs w:val="20"/>
                <w:lang w:eastAsia="zh-CN"/>
              </w:rPr>
              <w:t xml:space="preserve"> disciplines of T &amp; I with stress on psycholinguistics &amp; process-oriented studies</w:t>
            </w:r>
          </w:p>
        </w:tc>
        <w:tc>
          <w:tcPr>
            <w:tcW w:w="2552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Semantic organisation in the brain</w:t>
            </w:r>
          </w:p>
        </w:tc>
        <w:tc>
          <w:tcPr>
            <w:tcW w:w="3118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Natural Language Processing methods</w:t>
            </w:r>
          </w:p>
        </w:tc>
        <w:tc>
          <w:tcPr>
            <w:tcW w:w="4961" w:type="dxa"/>
            <w:vAlign w:val="center"/>
          </w:tcPr>
          <w:p w:rsidR="00594C1E" w:rsidRPr="008028A5" w:rsidRDefault="00F76AE9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zh-CN"/>
              </w:rPr>
              <w:t>High-tech developments of China’s economy and translation issues</w:t>
            </w:r>
          </w:p>
        </w:tc>
      </w:tr>
      <w:tr w:rsidR="00594C1E" w:rsidRPr="008028A5" w:rsidTr="00594C1E">
        <w:trPr>
          <w:trHeight w:val="375"/>
        </w:trPr>
        <w:tc>
          <w:tcPr>
            <w:tcW w:w="1559" w:type="dxa"/>
            <w:gridSpan w:val="2"/>
            <w:shd w:val="clear" w:color="auto" w:fill="C8EEFD" w:themeFill="accent3" w:themeFillTint="33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10h45-11h15</w:t>
            </w:r>
          </w:p>
        </w:tc>
        <w:tc>
          <w:tcPr>
            <w:tcW w:w="14034" w:type="dxa"/>
            <w:gridSpan w:val="4"/>
            <w:shd w:val="clear" w:color="auto" w:fill="C8EEFD" w:themeFill="accent3" w:themeFillTint="33"/>
            <w:vAlign w:val="center"/>
          </w:tcPr>
          <w:p w:rsidR="00594C1E" w:rsidRPr="008028A5" w:rsidRDefault="00594C1E" w:rsidP="00594C1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028A5">
              <w:rPr>
                <w:rFonts w:asciiTheme="majorHAnsi" w:hAnsiTheme="majorHAnsi"/>
                <w:b/>
                <w:sz w:val="20"/>
                <w:szCs w:val="20"/>
              </w:rPr>
              <w:t>Coffee Break</w:t>
            </w:r>
          </w:p>
        </w:tc>
      </w:tr>
      <w:tr w:rsidR="00594C1E" w:rsidRPr="008028A5" w:rsidTr="00594C1E">
        <w:trPr>
          <w:trHeight w:val="419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11h15-12h</w:t>
            </w:r>
          </w:p>
        </w:tc>
        <w:tc>
          <w:tcPr>
            <w:tcW w:w="3403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Affective sciences &amp; practical results in emotion studies</w:t>
            </w:r>
          </w:p>
        </w:tc>
        <w:tc>
          <w:tcPr>
            <w:tcW w:w="2552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Introduction to the MRI, </w:t>
            </w:r>
            <w:proofErr w:type="spellStart"/>
            <w:r w:rsidRPr="004E3126">
              <w:rPr>
                <w:sz w:val="20"/>
                <w:szCs w:val="20"/>
              </w:rPr>
              <w:t>fMRI</w:t>
            </w:r>
            <w:proofErr w:type="spellEnd"/>
            <w:r>
              <w:rPr>
                <w:sz w:val="20"/>
                <w:szCs w:val="20"/>
              </w:rPr>
              <w:t xml:space="preserve"> and EEG</w:t>
            </w:r>
            <w:r w:rsidRPr="004E3126">
              <w:rPr>
                <w:sz w:val="20"/>
                <w:szCs w:val="20"/>
              </w:rPr>
              <w:t xml:space="preserve"> techniques</w:t>
            </w:r>
            <w:r>
              <w:rPr>
                <w:sz w:val="20"/>
                <w:szCs w:val="20"/>
              </w:rPr>
              <w:t xml:space="preserve"> in research</w:t>
            </w:r>
          </w:p>
        </w:tc>
        <w:tc>
          <w:tcPr>
            <w:tcW w:w="3118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Multilingual knowledge mining: Tools and techniques</w:t>
            </w:r>
          </w:p>
        </w:tc>
        <w:tc>
          <w:tcPr>
            <w:tcW w:w="4961" w:type="dxa"/>
            <w:vAlign w:val="center"/>
          </w:tcPr>
          <w:p w:rsidR="00594C1E" w:rsidRPr="008028A5" w:rsidRDefault="00F76AE9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Influence on T&amp;I training ; approach to new concepts</w:t>
            </w:r>
          </w:p>
        </w:tc>
      </w:tr>
      <w:tr w:rsidR="00594C1E" w:rsidRPr="008028A5" w:rsidTr="00594C1E">
        <w:trPr>
          <w:trHeight w:val="419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8028A5">
              <w:rPr>
                <w:sz w:val="20"/>
                <w:szCs w:val="20"/>
              </w:rPr>
              <w:t>h-</w:t>
            </w:r>
            <w:r>
              <w:rPr>
                <w:sz w:val="20"/>
                <w:szCs w:val="20"/>
              </w:rPr>
              <w:t>12</w:t>
            </w:r>
            <w:r w:rsidRPr="008028A5">
              <w:rPr>
                <w:sz w:val="20"/>
                <w:szCs w:val="20"/>
              </w:rPr>
              <w:t>h45</w:t>
            </w:r>
          </w:p>
        </w:tc>
        <w:tc>
          <w:tcPr>
            <w:tcW w:w="3403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Decision-making process &amp; impact of emotions in error assessment</w:t>
            </w:r>
          </w:p>
        </w:tc>
        <w:tc>
          <w:tcPr>
            <w:tcW w:w="2552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 disorders and brain plasticity after brain lesions</w:t>
            </w:r>
          </w:p>
        </w:tc>
        <w:tc>
          <w:tcPr>
            <w:tcW w:w="3118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Modelling knowledge: Frames and frame-related theories and practice</w:t>
            </w:r>
          </w:p>
        </w:tc>
        <w:tc>
          <w:tcPr>
            <w:tcW w:w="4961" w:type="dxa"/>
            <w:vAlign w:val="center"/>
          </w:tcPr>
          <w:p w:rsidR="00594C1E" w:rsidRDefault="00F76AE9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The Belt &amp; Road initiative</w:t>
            </w:r>
          </w:p>
          <w:p w:rsidR="00F76AE9" w:rsidRDefault="00F76AE9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The Two-leaders-theory</w:t>
            </w:r>
          </w:p>
          <w:p w:rsidR="00F76AE9" w:rsidRPr="008028A5" w:rsidRDefault="00F76AE9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Importance of circular economy</w:t>
            </w:r>
          </w:p>
        </w:tc>
      </w:tr>
      <w:tr w:rsidR="00594C1E" w:rsidRPr="008028A5" w:rsidTr="00594C1E">
        <w:trPr>
          <w:trHeight w:val="352"/>
        </w:trPr>
        <w:tc>
          <w:tcPr>
            <w:tcW w:w="1559" w:type="dxa"/>
            <w:gridSpan w:val="2"/>
            <w:shd w:val="clear" w:color="auto" w:fill="C8EEFD" w:themeFill="accent3" w:themeFillTint="33"/>
            <w:vAlign w:val="center"/>
          </w:tcPr>
          <w:p w:rsidR="00594C1E" w:rsidRPr="008028A5" w:rsidRDefault="00594C1E" w:rsidP="00594C1E">
            <w:pPr>
              <w:jc w:val="center"/>
              <w:rPr>
                <w:b/>
                <w:sz w:val="20"/>
                <w:szCs w:val="20"/>
              </w:rPr>
            </w:pPr>
            <w:r w:rsidRPr="008028A5">
              <w:rPr>
                <w:b/>
                <w:sz w:val="20"/>
                <w:szCs w:val="20"/>
              </w:rPr>
              <w:t>12h-14h</w:t>
            </w:r>
          </w:p>
        </w:tc>
        <w:tc>
          <w:tcPr>
            <w:tcW w:w="14034" w:type="dxa"/>
            <w:gridSpan w:val="4"/>
            <w:shd w:val="clear" w:color="auto" w:fill="C8EEFD" w:themeFill="accent3" w:themeFillTint="33"/>
            <w:vAlign w:val="center"/>
          </w:tcPr>
          <w:p w:rsidR="00594C1E" w:rsidRPr="008028A5" w:rsidRDefault="00594C1E" w:rsidP="00594C1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028A5">
              <w:rPr>
                <w:rFonts w:asciiTheme="majorHAnsi" w:hAnsiTheme="majorHAnsi"/>
                <w:b/>
                <w:sz w:val="20"/>
                <w:szCs w:val="20"/>
              </w:rPr>
              <w:t>Lunch</w:t>
            </w:r>
          </w:p>
        </w:tc>
      </w:tr>
      <w:tr w:rsidR="00594C1E" w:rsidRPr="008028A5" w:rsidTr="00594C1E">
        <w:trPr>
          <w:trHeight w:val="477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14h-14h45</w:t>
            </w:r>
          </w:p>
        </w:tc>
        <w:tc>
          <w:tcPr>
            <w:tcW w:w="3403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 xml:space="preserve">Motivation as a drive of cognitive </w:t>
            </w:r>
            <w:r>
              <w:rPr>
                <w:sz w:val="20"/>
                <w:szCs w:val="20"/>
                <w:lang w:eastAsia="zh-CN"/>
              </w:rPr>
              <w:t>resources</w:t>
            </w:r>
            <w:r>
              <w:rPr>
                <w:rFonts w:hint="eastAsia"/>
                <w:sz w:val="20"/>
                <w:szCs w:val="20"/>
                <w:lang w:eastAsia="zh-CN"/>
              </w:rPr>
              <w:t xml:space="preserve">: </w:t>
            </w:r>
            <w:proofErr w:type="spellStart"/>
            <w:r>
              <w:rPr>
                <w:rFonts w:hint="eastAsia"/>
                <w:sz w:val="20"/>
                <w:szCs w:val="20"/>
                <w:lang w:eastAsia="zh-CN"/>
              </w:rPr>
              <w:t>Neuroscientific</w:t>
            </w:r>
            <w:proofErr w:type="spellEnd"/>
            <w:r>
              <w:rPr>
                <w:rFonts w:hint="eastAsia"/>
                <w:sz w:val="20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hint="eastAsia"/>
                <w:sz w:val="20"/>
                <w:szCs w:val="20"/>
                <w:lang w:eastAsia="zh-CN"/>
              </w:rPr>
              <w:t>neurocognitive</w:t>
            </w:r>
            <w:proofErr w:type="spellEnd"/>
            <w:r>
              <w:rPr>
                <w:rFonts w:hint="eastAsia"/>
                <w:sz w:val="20"/>
                <w:szCs w:val="20"/>
                <w:lang w:eastAsia="zh-CN"/>
              </w:rPr>
              <w:t xml:space="preserve"> findings</w:t>
            </w:r>
          </w:p>
        </w:tc>
        <w:tc>
          <w:tcPr>
            <w:tcW w:w="2552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Definition and </w:t>
            </w:r>
            <w:r w:rsidRPr="008028A5">
              <w:rPr>
                <w:sz w:val="20"/>
                <w:szCs w:val="20"/>
              </w:rPr>
              <w:t>Neural bases of pragmatics</w:t>
            </w:r>
          </w:p>
        </w:tc>
        <w:tc>
          <w:tcPr>
            <w:tcW w:w="3118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Technical languages of the semantic Web: XML, RDF, OWL, SPARQL</w:t>
            </w:r>
          </w:p>
        </w:tc>
        <w:tc>
          <w:tcPr>
            <w:tcW w:w="4961" w:type="dxa"/>
            <w:vAlign w:val="center"/>
          </w:tcPr>
          <w:p w:rsidR="00594C1E" w:rsidRPr="008028A5" w:rsidRDefault="00F76AE9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A paradigm shift in international leadership: China’s role in restoring faith in Globalization: How does this translate into T&amp;I</w:t>
            </w:r>
            <w:bookmarkStart w:id="0" w:name="_GoBack"/>
            <w:bookmarkEnd w:id="0"/>
          </w:p>
        </w:tc>
      </w:tr>
      <w:tr w:rsidR="00594C1E" w:rsidRPr="008028A5" w:rsidTr="00594C1E">
        <w:trPr>
          <w:trHeight w:val="568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14h45-</w:t>
            </w:r>
            <w:r>
              <w:rPr>
                <w:sz w:val="20"/>
                <w:szCs w:val="20"/>
              </w:rPr>
              <w:t>15h25</w:t>
            </w:r>
          </w:p>
        </w:tc>
        <w:tc>
          <w:tcPr>
            <w:tcW w:w="3403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How to enhance inference capacities through deduction &amp; induction</w:t>
            </w:r>
          </w:p>
        </w:tc>
        <w:tc>
          <w:tcPr>
            <w:tcW w:w="2552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The Theory of Mind : theory and testing</w:t>
            </w:r>
          </w:p>
        </w:tc>
        <w:tc>
          <w:tcPr>
            <w:tcW w:w="3118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Making information available: Linked Data, </w:t>
            </w:r>
            <w:proofErr w:type="spellStart"/>
            <w:r>
              <w:rPr>
                <w:sz w:val="20"/>
                <w:szCs w:val="20"/>
              </w:rPr>
              <w:t>ontoterminologies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ontologies</w:t>
            </w:r>
            <w:proofErr w:type="spellEnd"/>
          </w:p>
        </w:tc>
        <w:tc>
          <w:tcPr>
            <w:tcW w:w="4961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Module IV/V...</w:t>
            </w:r>
          </w:p>
        </w:tc>
      </w:tr>
      <w:tr w:rsidR="00594C1E" w:rsidRPr="008028A5" w:rsidTr="00594C1E">
        <w:trPr>
          <w:trHeight w:val="425"/>
        </w:trPr>
        <w:tc>
          <w:tcPr>
            <w:tcW w:w="1559" w:type="dxa"/>
            <w:gridSpan w:val="2"/>
            <w:shd w:val="clear" w:color="auto" w:fill="C8EEFD" w:themeFill="accent3" w:themeFillTint="33"/>
            <w:vAlign w:val="center"/>
          </w:tcPr>
          <w:p w:rsidR="00594C1E" w:rsidRPr="008028A5" w:rsidRDefault="00594C1E" w:rsidP="00594C1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15h25-15</w:t>
            </w:r>
            <w:r w:rsidRPr="008028A5">
              <w:rPr>
                <w:b/>
                <w:sz w:val="20"/>
                <w:szCs w:val="20"/>
              </w:rPr>
              <w:t>h</w:t>
            </w: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14034" w:type="dxa"/>
            <w:gridSpan w:val="4"/>
            <w:shd w:val="clear" w:color="auto" w:fill="C8EEFD" w:themeFill="accent3" w:themeFillTint="33"/>
            <w:vAlign w:val="center"/>
          </w:tcPr>
          <w:p w:rsidR="00594C1E" w:rsidRPr="008028A5" w:rsidRDefault="00594C1E" w:rsidP="00594C1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028A5">
              <w:rPr>
                <w:rFonts w:asciiTheme="majorHAnsi" w:hAnsiTheme="majorHAnsi"/>
                <w:b/>
                <w:sz w:val="20"/>
                <w:szCs w:val="20"/>
              </w:rPr>
              <w:t>Coffee Break</w:t>
            </w:r>
          </w:p>
        </w:tc>
      </w:tr>
      <w:tr w:rsidR="00594C1E" w:rsidRPr="008028A5" w:rsidTr="00594C1E">
        <w:trPr>
          <w:trHeight w:val="555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15h55</w:t>
            </w:r>
            <w:r w:rsidRPr="008028A5">
              <w:rPr>
                <w:sz w:val="20"/>
                <w:szCs w:val="20"/>
              </w:rPr>
              <w:t>-16h30</w:t>
            </w:r>
          </w:p>
        </w:tc>
        <w:tc>
          <w:tcPr>
            <w:tcW w:w="3403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Improving learning mechanisms through cognitive activities with stress on reasoning &amp; problem-solving</w:t>
            </w:r>
          </w:p>
        </w:tc>
        <w:tc>
          <w:tcPr>
            <w:tcW w:w="2552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bilingual brain</w:t>
            </w:r>
          </w:p>
        </w:tc>
        <w:tc>
          <w:tcPr>
            <w:tcW w:w="3118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Translation technologies and AI: Current and future developments</w:t>
            </w:r>
          </w:p>
        </w:tc>
        <w:tc>
          <w:tcPr>
            <w:tcW w:w="4961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Module IV/V...</w:t>
            </w:r>
          </w:p>
        </w:tc>
      </w:tr>
      <w:tr w:rsidR="00594C1E" w:rsidRPr="008028A5" w:rsidTr="00594C1E">
        <w:trPr>
          <w:trHeight w:val="374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 w:rsidRPr="008028A5">
              <w:rPr>
                <w:sz w:val="20"/>
                <w:szCs w:val="20"/>
              </w:rPr>
              <w:t>16h30-17h</w:t>
            </w:r>
          </w:p>
        </w:tc>
        <w:tc>
          <w:tcPr>
            <w:tcW w:w="3403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Perspectives &amp; outlook</w:t>
            </w:r>
          </w:p>
        </w:tc>
        <w:tc>
          <w:tcPr>
            <w:tcW w:w="2552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Executive functions and Cognitive Control in Bilingual brain</w:t>
            </w:r>
          </w:p>
        </w:tc>
        <w:tc>
          <w:tcPr>
            <w:tcW w:w="3118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professional perspectives for Translators and Interpreters</w:t>
            </w:r>
          </w:p>
        </w:tc>
        <w:tc>
          <w:tcPr>
            <w:tcW w:w="4961" w:type="dxa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Module IV/V...</w:t>
            </w:r>
          </w:p>
        </w:tc>
      </w:tr>
      <w:tr w:rsidR="00594C1E" w:rsidRPr="008028A5" w:rsidTr="00594C1E">
        <w:trPr>
          <w:trHeight w:val="347"/>
        </w:trPr>
        <w:tc>
          <w:tcPr>
            <w:tcW w:w="15593" w:type="dxa"/>
            <w:gridSpan w:val="6"/>
            <w:shd w:val="clear" w:color="auto" w:fill="C8EEFD" w:themeFill="accent3" w:themeFillTint="33"/>
            <w:vAlign w:val="center"/>
          </w:tcPr>
          <w:p w:rsidR="00594C1E" w:rsidRPr="008028A5" w:rsidRDefault="00594C1E" w:rsidP="00594C1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028A5">
              <w:rPr>
                <w:b/>
                <w:color w:val="000000" w:themeColor="text1"/>
                <w:sz w:val="20"/>
                <w:szCs w:val="20"/>
              </w:rPr>
              <w:t>End of the day</w:t>
            </w:r>
          </w:p>
        </w:tc>
      </w:tr>
      <w:tr w:rsidR="00594C1E" w:rsidRPr="008028A5" w:rsidTr="00594C1E">
        <w:trPr>
          <w:trHeight w:val="374"/>
        </w:trPr>
        <w:tc>
          <w:tcPr>
            <w:tcW w:w="1559" w:type="dxa"/>
            <w:gridSpan w:val="2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18h30-18</w:t>
            </w:r>
            <w:r w:rsidRPr="008028A5">
              <w:rPr>
                <w:sz w:val="20"/>
                <w:szCs w:val="20"/>
              </w:rPr>
              <w:t xml:space="preserve">h 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14034" w:type="dxa"/>
            <w:gridSpan w:val="4"/>
            <w:vAlign w:val="center"/>
          </w:tcPr>
          <w:p w:rsidR="00594C1E" w:rsidRPr="008028A5" w:rsidRDefault="00594C1E" w:rsidP="00594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Multiple choice questions (16 questions)</w:t>
            </w:r>
          </w:p>
        </w:tc>
      </w:tr>
    </w:tbl>
    <w:p w:rsidR="00594C1E" w:rsidRPr="008028A5" w:rsidRDefault="00594C1E" w:rsidP="00594C1E">
      <w:pPr>
        <w:ind w:left="-142"/>
        <w:rPr>
          <w:rFonts w:ascii="Abadi MT Condensed Extra Bold" w:hAnsi="Abadi MT Condensed Extra Bold"/>
          <w:color w:val="08A1D9" w:themeColor="accent3"/>
          <w:sz w:val="34"/>
          <w:szCs w:val="36"/>
        </w:rPr>
      </w:pPr>
      <w:r w:rsidRPr="008028A5">
        <w:rPr>
          <w:rFonts w:ascii="Abadi MT Condensed Extra Bold" w:hAnsi="Abadi MT Condensed Extra Bold"/>
          <w:color w:val="08A1D9" w:themeColor="accent3"/>
          <w:sz w:val="34"/>
          <w:szCs w:val="36"/>
        </w:rPr>
        <w:lastRenderedPageBreak/>
        <w:t>WHERE</w:t>
      </w:r>
    </w:p>
    <w:p w:rsidR="00594C1E" w:rsidRDefault="00594C1E" w:rsidP="00594C1E">
      <w:pPr>
        <w:rPr>
          <w:lang w:eastAsia="zh-CN"/>
        </w:rPr>
      </w:pPr>
      <w:r w:rsidRPr="008028A5">
        <w:t>Th</w:t>
      </w:r>
      <w:r>
        <w:rPr>
          <w:rFonts w:hint="eastAsia"/>
          <w:lang w:eastAsia="zh-CN"/>
        </w:rPr>
        <w:t>e seminar</w:t>
      </w:r>
      <w:r w:rsidRPr="008028A5">
        <w:t xml:space="preserve"> is offered at the </w:t>
      </w:r>
      <w:r w:rsidRPr="00BA2CC6">
        <w:t>Shanghai International Studies University</w:t>
      </w:r>
      <w:r>
        <w:rPr>
          <w:rFonts w:hint="eastAsia"/>
          <w:lang w:eastAsia="zh-CN"/>
        </w:rPr>
        <w:t xml:space="preserve"> (</w:t>
      </w:r>
      <w:proofErr w:type="spellStart"/>
      <w:r>
        <w:rPr>
          <w:rFonts w:hint="eastAsia"/>
          <w:lang w:eastAsia="zh-CN"/>
        </w:rPr>
        <w:t>Hongkou</w:t>
      </w:r>
      <w:proofErr w:type="spellEnd"/>
      <w:r>
        <w:rPr>
          <w:rFonts w:hint="eastAsia"/>
          <w:lang w:eastAsia="zh-CN"/>
        </w:rPr>
        <w:t xml:space="preserve"> Campus).</w:t>
      </w:r>
    </w:p>
    <w:p w:rsidR="00594C1E" w:rsidRDefault="00594C1E" w:rsidP="00594C1E">
      <w:pPr>
        <w:rPr>
          <w:lang w:eastAsia="zh-CN"/>
        </w:rPr>
      </w:pPr>
      <w:r>
        <w:rPr>
          <w:rFonts w:hint="eastAsia"/>
          <w:noProof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735965</wp:posOffset>
            </wp:positionV>
            <wp:extent cx="5286375" cy="2543175"/>
            <wp:effectExtent l="19050" t="0" r="9525" b="0"/>
            <wp:wrapSquare wrapText="bothSides"/>
            <wp:docPr id="26" name="图片 25" descr="虹口校区正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虹口校区正门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C1E" w:rsidRPr="00594C1E" w:rsidRDefault="00594C1E" w:rsidP="00594C1E">
      <w:pPr>
        <w:rPr>
          <w:lang w:eastAsia="zh-CN"/>
        </w:rPr>
      </w:pPr>
    </w:p>
    <w:p w:rsidR="00594C1E" w:rsidRPr="00594C1E" w:rsidRDefault="00594C1E" w:rsidP="00594C1E">
      <w:pPr>
        <w:rPr>
          <w:lang w:eastAsia="zh-CN"/>
        </w:rPr>
      </w:pPr>
    </w:p>
    <w:p w:rsidR="00594C1E" w:rsidRDefault="00594C1E" w:rsidP="00594C1E">
      <w:pPr>
        <w:rPr>
          <w:lang w:eastAsia="zh-CN"/>
        </w:rPr>
      </w:pPr>
    </w:p>
    <w:p w:rsidR="003022D3" w:rsidRDefault="003022D3" w:rsidP="00594C1E">
      <w:pPr>
        <w:rPr>
          <w:lang w:eastAsia="zh-CN"/>
        </w:rPr>
      </w:pPr>
    </w:p>
    <w:p w:rsidR="003022D3" w:rsidRDefault="003022D3" w:rsidP="00594C1E">
      <w:pPr>
        <w:rPr>
          <w:lang w:eastAsia="zh-CN"/>
        </w:rPr>
      </w:pPr>
    </w:p>
    <w:p w:rsidR="003022D3" w:rsidRDefault="003022D3" w:rsidP="00594C1E">
      <w:pPr>
        <w:rPr>
          <w:lang w:eastAsia="zh-CN"/>
        </w:rPr>
      </w:pPr>
    </w:p>
    <w:p w:rsidR="003022D3" w:rsidRPr="003022D3" w:rsidRDefault="003022D3" w:rsidP="00594C1E">
      <w:pPr>
        <w:rPr>
          <w:sz w:val="28"/>
          <w:lang w:eastAsia="zh-CN"/>
        </w:rPr>
      </w:pPr>
      <w:r w:rsidRPr="003022D3">
        <w:rPr>
          <w:sz w:val="28"/>
        </w:rPr>
        <w:t>INTERDISCIPLINARY RESEARCH CENTER</w:t>
      </w:r>
    </w:p>
    <w:p w:rsidR="003022D3" w:rsidRPr="003022D3" w:rsidRDefault="003022D3" w:rsidP="00594C1E">
      <w:pPr>
        <w:rPr>
          <w:sz w:val="28"/>
          <w:lang w:eastAsia="zh-CN"/>
        </w:rPr>
      </w:pPr>
    </w:p>
    <w:p w:rsidR="003022D3" w:rsidRDefault="003022D3" w:rsidP="00594C1E">
      <w:pPr>
        <w:rPr>
          <w:sz w:val="28"/>
          <w:lang w:eastAsia="zh-CN"/>
        </w:rPr>
      </w:pPr>
      <w:r w:rsidRPr="003022D3">
        <w:rPr>
          <w:sz w:val="28"/>
        </w:rPr>
        <w:t xml:space="preserve"> GRADUATE INSTITUTE OF TRANSLATION AND INTERPRETATION</w:t>
      </w:r>
    </w:p>
    <w:p w:rsidR="003022D3" w:rsidRDefault="003022D3" w:rsidP="00594C1E">
      <w:pPr>
        <w:rPr>
          <w:sz w:val="28"/>
          <w:lang w:eastAsia="zh-CN"/>
        </w:rPr>
      </w:pPr>
    </w:p>
    <w:p w:rsidR="00594C1E" w:rsidRPr="003022D3" w:rsidRDefault="003022D3" w:rsidP="00594C1E">
      <w:pPr>
        <w:rPr>
          <w:sz w:val="28"/>
          <w:lang w:eastAsia="zh-CN"/>
        </w:rPr>
      </w:pPr>
      <w:r w:rsidRPr="003022D3">
        <w:rPr>
          <w:sz w:val="28"/>
        </w:rPr>
        <w:t xml:space="preserve"> SHANGHAI INTERNATIONAL STUDIES UNIVERSITY</w:t>
      </w:r>
    </w:p>
    <w:p w:rsidR="00594C1E" w:rsidRDefault="00594C1E" w:rsidP="00594C1E">
      <w:pPr>
        <w:rPr>
          <w:lang w:eastAsia="zh-CN"/>
        </w:rPr>
      </w:pPr>
    </w:p>
    <w:p w:rsidR="00594C1E" w:rsidRDefault="00594C1E" w:rsidP="00594C1E">
      <w:pPr>
        <w:rPr>
          <w:lang w:eastAsia="zh-CN"/>
        </w:rPr>
      </w:pPr>
    </w:p>
    <w:p w:rsidR="00594C1E" w:rsidRDefault="003022D3" w:rsidP="00594C1E">
      <w:pPr>
        <w:rPr>
          <w:rFonts w:ascii="Abadi MT Condensed Extra Bold" w:hAnsi="Abadi MT Condensed Extra Bold"/>
          <w:color w:val="08A1D9" w:themeColor="accent3"/>
          <w:sz w:val="20"/>
          <w:lang w:eastAsia="zh-CN"/>
        </w:rPr>
      </w:pPr>
      <w:r>
        <w:rPr>
          <w:rFonts w:hint="eastAsia"/>
          <w:noProof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26035</wp:posOffset>
            </wp:positionV>
            <wp:extent cx="3595370" cy="1943100"/>
            <wp:effectExtent l="19050" t="0" r="5080" b="0"/>
            <wp:wrapTight wrapText="bothSides">
              <wp:wrapPolygon edited="0">
                <wp:start x="-114" y="0"/>
                <wp:lineTo x="-114" y="21388"/>
                <wp:lineTo x="21631" y="21388"/>
                <wp:lineTo x="21631" y="0"/>
                <wp:lineTo x="-114" y="0"/>
              </wp:wrapPolygon>
            </wp:wrapTight>
            <wp:docPr id="27" name="图片 26" descr="5-0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90116.jpg"/>
                    <pic:cNvPicPr/>
                  </pic:nvPicPr>
                  <pic:blipFill>
                    <a:blip r:embed="rId19"/>
                    <a:srcRect l="21481" t="32456" r="8148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C1E" w:rsidRDefault="00594C1E" w:rsidP="00594C1E">
      <w:pPr>
        <w:rPr>
          <w:rFonts w:ascii="Abadi MT Condensed Extra Bold" w:hAnsi="Abadi MT Condensed Extra Bold"/>
          <w:color w:val="08A1D9" w:themeColor="accent3"/>
          <w:sz w:val="20"/>
          <w:lang w:eastAsia="zh-CN"/>
        </w:rPr>
      </w:pPr>
    </w:p>
    <w:p w:rsidR="003022D3" w:rsidRPr="008028A5" w:rsidRDefault="003022D3" w:rsidP="003022D3">
      <w:pPr>
        <w:ind w:left="-142"/>
        <w:rPr>
          <w:rFonts w:ascii="Abadi MT Condensed Extra Bold" w:hAnsi="Abadi MT Condensed Extra Bold"/>
          <w:color w:val="08A1D9" w:themeColor="accent3"/>
          <w:sz w:val="34"/>
          <w:szCs w:val="36"/>
        </w:rPr>
      </w:pPr>
      <w:r w:rsidRPr="008028A5">
        <w:rPr>
          <w:rFonts w:ascii="Abadi MT Condensed Extra Bold" w:hAnsi="Abadi MT Condensed Extra Bold"/>
          <w:color w:val="08A1D9" w:themeColor="accent3"/>
          <w:sz w:val="34"/>
          <w:szCs w:val="36"/>
        </w:rPr>
        <w:t>REGISTRATION</w:t>
      </w:r>
      <w:r>
        <w:rPr>
          <w:rFonts w:ascii="Abadi MT Condensed Extra Bold" w:hAnsi="Abadi MT Condensed Extra Bold"/>
          <w:color w:val="08A1D9" w:themeColor="accent3"/>
          <w:sz w:val="34"/>
          <w:szCs w:val="36"/>
        </w:rPr>
        <w:t xml:space="preserve"> AND </w:t>
      </w:r>
      <w:r w:rsidRPr="008028A5">
        <w:rPr>
          <w:rFonts w:ascii="Abadi MT Condensed Extra Bold" w:hAnsi="Abadi MT Condensed Extra Bold"/>
          <w:color w:val="08A1D9" w:themeColor="accent3"/>
          <w:sz w:val="34"/>
          <w:szCs w:val="36"/>
        </w:rPr>
        <w:t>CONTACT</w:t>
      </w:r>
    </w:p>
    <w:p w:rsidR="003022D3" w:rsidRDefault="003022D3" w:rsidP="00594C1E">
      <w:pPr>
        <w:rPr>
          <w:lang w:eastAsia="zh-CN"/>
        </w:rPr>
      </w:pPr>
    </w:p>
    <w:p w:rsidR="00594C1E" w:rsidRPr="00594C1E" w:rsidRDefault="00594C1E" w:rsidP="00594C1E">
      <w:r w:rsidRPr="00594C1E">
        <w:t>Registration Deadline: 15</w:t>
      </w:r>
      <w:r w:rsidR="00D04D01">
        <w:rPr>
          <w:rFonts w:hint="eastAsia"/>
          <w:lang w:eastAsia="zh-CN"/>
        </w:rPr>
        <w:t xml:space="preserve"> </w:t>
      </w:r>
      <w:r w:rsidRPr="00594C1E">
        <w:t>September 2017.</w:t>
      </w:r>
    </w:p>
    <w:p w:rsidR="00594C1E" w:rsidRDefault="00594C1E" w:rsidP="00594C1E">
      <w:pPr>
        <w:rPr>
          <w:lang w:eastAsia="zh-CN"/>
        </w:rPr>
      </w:pPr>
    </w:p>
    <w:p w:rsidR="00594C1E" w:rsidRPr="00594C1E" w:rsidRDefault="00594C1E" w:rsidP="00594C1E">
      <w:r w:rsidRPr="00594C1E">
        <w:t>For registration and more details please visit the website at:</w:t>
      </w:r>
    </w:p>
    <w:p w:rsidR="003022D3" w:rsidRDefault="00FB1461" w:rsidP="00594C1E">
      <w:pPr>
        <w:rPr>
          <w:lang w:eastAsia="zh-CN"/>
        </w:rPr>
      </w:pPr>
      <w:hyperlink r:id="rId20" w:history="1">
        <w:r w:rsidR="003022D3" w:rsidRPr="00CA2EC6">
          <w:rPr>
            <w:rStyle w:val="a5"/>
          </w:rPr>
          <w:t>http://giit.shisu.edu.cn/sgic.html</w:t>
        </w:r>
      </w:hyperlink>
    </w:p>
    <w:p w:rsidR="003022D3" w:rsidRDefault="003022D3" w:rsidP="00594C1E">
      <w:pPr>
        <w:rPr>
          <w:lang w:eastAsia="zh-CN"/>
        </w:rPr>
      </w:pPr>
    </w:p>
    <w:p w:rsidR="00F61A25" w:rsidRPr="003022D3" w:rsidRDefault="003022D3" w:rsidP="00594C1E">
      <w:pPr>
        <w:rPr>
          <w:lang w:eastAsia="zh-CN"/>
        </w:rPr>
      </w:pPr>
      <w:r w:rsidRPr="00594C1E">
        <w:t>Or</w:t>
      </w:r>
      <w:r w:rsidR="00594C1E" w:rsidRPr="00594C1E">
        <w:t xml:space="preserve"> write to giitss@shisu.edu.cn.</w:t>
      </w:r>
    </w:p>
    <w:sectPr w:rsidR="00F61A25" w:rsidRPr="003022D3" w:rsidSect="00E17FA8">
      <w:type w:val="continuous"/>
      <w:pgSz w:w="16840" w:h="11900" w:orient="landscape"/>
      <w:pgMar w:top="851" w:right="964" w:bottom="284" w:left="993" w:header="708" w:footer="226" w:gutter="0"/>
      <w:cols w:space="127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DDE" w:rsidRDefault="00185DDE" w:rsidP="0047165D">
      <w:r>
        <w:separator/>
      </w:r>
    </w:p>
  </w:endnote>
  <w:endnote w:type="continuationSeparator" w:id="0">
    <w:p w:rsidR="00185DDE" w:rsidRDefault="00185DDE" w:rsidP="004716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badi MT Condensed Extra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-3"/>
      <w:tblW w:w="15876" w:type="dxa"/>
      <w:tblInd w:w="-459" w:type="dxa"/>
      <w:tblLayout w:type="fixed"/>
      <w:tblLook w:val="0000"/>
    </w:tblPr>
    <w:tblGrid>
      <w:gridCol w:w="2694"/>
      <w:gridCol w:w="2835"/>
      <w:gridCol w:w="3544"/>
      <w:gridCol w:w="6803"/>
    </w:tblGrid>
    <w:tr w:rsidR="00F35D92" w:rsidRPr="00BA2CC6" w:rsidTr="00F35D92">
      <w:trPr>
        <w:cnfStyle w:val="000000100000"/>
        <w:trHeight w:val="273"/>
      </w:trPr>
      <w:tc>
        <w:tcPr>
          <w:cnfStyle w:val="000010000000"/>
          <w:tcW w:w="2694" w:type="dxa"/>
        </w:tcPr>
        <w:p w:rsidR="000E2058" w:rsidRPr="00EB391F" w:rsidRDefault="00F61A25" w:rsidP="00BA2CC6">
          <w:pPr>
            <w:pStyle w:val="a4"/>
            <w:tabs>
              <w:tab w:val="left" w:pos="743"/>
              <w:tab w:val="left" w:pos="1800"/>
              <w:tab w:val="left" w:pos="5220"/>
              <w:tab w:val="left" w:pos="5988"/>
            </w:tabs>
            <w:spacing w:before="120" w:after="120"/>
            <w:ind w:left="459"/>
            <w:jc w:val="center"/>
            <w:rPr>
              <w:rFonts w:ascii="Trebuchet MS" w:hAnsi="Trebuchet MS"/>
              <w:sz w:val="20"/>
              <w:lang w:eastAsia="zh-CN"/>
            </w:rPr>
          </w:pPr>
          <w:r>
            <w:rPr>
              <w:rFonts w:ascii="Trebuchet MS" w:hAnsi="Trebuchet MS" w:hint="eastAsia"/>
              <w:sz w:val="20"/>
              <w:lang w:eastAsia="zh-CN"/>
            </w:rPr>
            <w:t>Tel: (86)21 35372991</w:t>
          </w:r>
        </w:p>
      </w:tc>
      <w:tc>
        <w:tcPr>
          <w:tcW w:w="2835" w:type="dxa"/>
        </w:tcPr>
        <w:p w:rsidR="000E2058" w:rsidRPr="00EB391F" w:rsidRDefault="00F61A25" w:rsidP="00BA2CC6">
          <w:pPr>
            <w:pStyle w:val="a4"/>
            <w:tabs>
              <w:tab w:val="left" w:pos="1800"/>
              <w:tab w:val="left" w:pos="3600"/>
              <w:tab w:val="left" w:pos="5220"/>
            </w:tabs>
            <w:spacing w:before="120" w:after="120"/>
            <w:jc w:val="center"/>
            <w:cnfStyle w:val="000000100000"/>
            <w:rPr>
              <w:rFonts w:ascii="Trebuchet MS" w:hAnsi="Trebuchet MS"/>
              <w:sz w:val="20"/>
              <w:lang w:eastAsia="zh-CN"/>
            </w:rPr>
          </w:pPr>
          <w:r>
            <w:rPr>
              <w:rFonts w:ascii="Trebuchet MS" w:hAnsi="Trebuchet MS"/>
              <w:sz w:val="20"/>
            </w:rPr>
            <w:t>Fax</w:t>
          </w:r>
          <w:r>
            <w:rPr>
              <w:rFonts w:ascii="Trebuchet MS" w:hAnsi="Trebuchet MS" w:hint="eastAsia"/>
              <w:sz w:val="20"/>
              <w:lang w:eastAsia="zh-CN"/>
            </w:rPr>
            <w:t>: (86)21 35373113</w:t>
          </w:r>
        </w:p>
      </w:tc>
      <w:tc>
        <w:tcPr>
          <w:cnfStyle w:val="000010000000"/>
          <w:tcW w:w="3544" w:type="dxa"/>
        </w:tcPr>
        <w:p w:rsidR="000E2058" w:rsidRPr="00EB391F" w:rsidRDefault="000E2058" w:rsidP="00F61A25">
          <w:pPr>
            <w:pStyle w:val="a4"/>
            <w:tabs>
              <w:tab w:val="left" w:pos="1800"/>
              <w:tab w:val="left" w:pos="3600"/>
              <w:tab w:val="left" w:pos="5220"/>
            </w:tabs>
            <w:spacing w:before="120" w:after="120"/>
            <w:jc w:val="center"/>
            <w:rPr>
              <w:rFonts w:ascii="Trebuchet MS" w:hAnsi="Trebuchet MS"/>
              <w:sz w:val="20"/>
              <w:lang w:val="fr-CH" w:eastAsia="zh-CN"/>
            </w:rPr>
          </w:pPr>
        </w:p>
      </w:tc>
      <w:tc>
        <w:tcPr>
          <w:tcW w:w="6803" w:type="dxa"/>
        </w:tcPr>
        <w:p w:rsidR="000E2058" w:rsidRPr="00BA2CC6" w:rsidRDefault="00F61A25" w:rsidP="00BA2CC6">
          <w:pPr>
            <w:pStyle w:val="a4"/>
            <w:tabs>
              <w:tab w:val="left" w:pos="885"/>
              <w:tab w:val="left" w:pos="1800"/>
              <w:tab w:val="left" w:pos="3600"/>
              <w:tab w:val="left" w:pos="5220"/>
            </w:tabs>
            <w:spacing w:before="120" w:after="120"/>
            <w:ind w:left="1452" w:hanging="1418"/>
            <w:cnfStyle w:val="000000100000"/>
            <w:rPr>
              <w:rFonts w:ascii="Trebuchet MS" w:hAnsi="Trebuchet MS"/>
              <w:sz w:val="20"/>
              <w:lang w:val="en-US"/>
            </w:rPr>
          </w:pPr>
          <w:r w:rsidRPr="00EB391F">
            <w:rPr>
              <w:rFonts w:ascii="Trebuchet MS" w:hAnsi="Trebuchet MS"/>
              <w:sz w:val="20"/>
              <w:lang w:val="fr-CH"/>
            </w:rPr>
            <w:t xml:space="preserve">Email  </w:t>
          </w:r>
          <w:r>
            <w:rPr>
              <w:rFonts w:ascii="Trebuchet MS" w:hAnsi="Trebuchet MS" w:hint="eastAsia"/>
              <w:sz w:val="20"/>
              <w:lang w:val="fr-CH" w:eastAsia="zh-CN"/>
            </w:rPr>
            <w:t>Contact</w:t>
          </w:r>
          <w:r>
            <w:rPr>
              <w:rFonts w:ascii="Trebuchet MS" w:hAnsi="Trebuchet MS" w:hint="eastAsia"/>
              <w:sz w:val="20"/>
              <w:lang w:val="fr-CH" w:eastAsia="zh-CN"/>
            </w:rPr>
            <w:t>：</w:t>
          </w:r>
          <w:r>
            <w:rPr>
              <w:rFonts w:ascii="Trebuchet MS" w:hAnsi="Trebuchet MS" w:hint="eastAsia"/>
              <w:sz w:val="20"/>
              <w:lang w:val="fr-CH" w:eastAsia="zh-CN"/>
            </w:rPr>
            <w:t>giitss@shisu.edu.cn</w:t>
          </w:r>
        </w:p>
      </w:tc>
    </w:tr>
  </w:tbl>
  <w:p w:rsidR="000E2058" w:rsidRPr="00BA2CC6" w:rsidRDefault="000E2058" w:rsidP="00B62B3A">
    <w:pPr>
      <w:pStyle w:val="a4"/>
      <w:spacing w:before="120"/>
      <w:rPr>
        <w:sz w:val="32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DDE" w:rsidRDefault="00185DDE" w:rsidP="0047165D">
      <w:r>
        <w:separator/>
      </w:r>
    </w:p>
  </w:footnote>
  <w:footnote w:type="continuationSeparator" w:id="0">
    <w:p w:rsidR="00185DDE" w:rsidRDefault="00185DDE" w:rsidP="004716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A25" w:rsidRDefault="00F61A25">
    <w:pPr>
      <w:pStyle w:val="a3"/>
      <w:rPr>
        <w:lang w:eastAsia="zh-CN"/>
      </w:rPr>
    </w:pPr>
    <w:r>
      <w:rPr>
        <w:noProof/>
        <w:lang w:val="en-US"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7989570</wp:posOffset>
          </wp:positionH>
          <wp:positionV relativeFrom="paragraph">
            <wp:posOffset>-230505</wp:posOffset>
          </wp:positionV>
          <wp:extent cx="523875" cy="476250"/>
          <wp:effectExtent l="19050" t="0" r="9525" b="0"/>
          <wp:wrapTight wrapText="bothSides">
            <wp:wrapPolygon edited="0">
              <wp:start x="-785" y="0"/>
              <wp:lineTo x="-785" y="20736"/>
              <wp:lineTo x="21993" y="20736"/>
              <wp:lineTo x="21993" y="0"/>
              <wp:lineTo x="-785" y="0"/>
            </wp:wrapPolygon>
          </wp:wrapTight>
          <wp:docPr id="9" name="图片 3" descr="81d48e450d02a9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81d48e450d02a9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4867275</wp:posOffset>
          </wp:positionH>
          <wp:positionV relativeFrom="paragraph">
            <wp:posOffset>-354330</wp:posOffset>
          </wp:positionV>
          <wp:extent cx="600075" cy="600075"/>
          <wp:effectExtent l="0" t="0" r="9525" b="0"/>
          <wp:wrapNone/>
          <wp:docPr id="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1074420</wp:posOffset>
          </wp:positionH>
          <wp:positionV relativeFrom="paragraph">
            <wp:posOffset>-230505</wp:posOffset>
          </wp:positionV>
          <wp:extent cx="466725" cy="476250"/>
          <wp:effectExtent l="19050" t="0" r="9525" b="0"/>
          <wp:wrapTight wrapText="bothSides">
            <wp:wrapPolygon edited="0">
              <wp:start x="-882" y="0"/>
              <wp:lineTo x="-882" y="20736"/>
              <wp:lineTo x="22041" y="20736"/>
              <wp:lineTo x="22041" y="1728"/>
              <wp:lineTo x="10580" y="0"/>
              <wp:lineTo x="-882" y="0"/>
            </wp:wrapPolygon>
          </wp:wrapTight>
          <wp:docPr id="8" name="图片 0" descr="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Logo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E2058" w:rsidRDefault="00FB1461">
    <w:pPr>
      <w:pStyle w:val="a3"/>
    </w:pPr>
    <w:r>
      <w:rPr>
        <w:noProof/>
        <w:lang w:val="en-US" w:eastAsia="zh-CN"/>
      </w:rPr>
      <w:pict>
        <v:rect id="Rectangle 2" o:spid="_x0000_s6145" style="position:absolute;margin-left:-17.8pt;margin-top:7.9pt;width:781.35pt;height:45.75pt;z-index:251660288;visibility:visible;mso-width-relative:margin;mso-height-relative:margin;v-text-anchor:middle" wrapcoords="-21 -354 -21 21246 21621 21246 21621 -354 -21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" fillcolor="#00adf7" strokecolor="#0798cd [3046]">
          <v:fill opacity="32111f" color2="#0081b8" o:opacity2="32111f" rotate="t" colors="0 #00adf7;13107f #00aaf1;1 #0081b8" focus="100%" type="gradient">
            <o:fill v:ext="view" type="gradientUnscaled"/>
          </v:fill>
          <v:shadow on="t" opacity="22936f" origin=",.5" offset="0,.63889mm"/>
          <v:textbox>
            <w:txbxContent>
              <w:p w:rsidR="00205F9E" w:rsidRPr="00205F9E" w:rsidRDefault="00205F9E" w:rsidP="00205F9E">
                <w:pPr>
                  <w:spacing w:before="60"/>
                  <w:jc w:val="center"/>
                  <w:rPr>
                    <w:rFonts w:ascii="Trebuchet MS" w:hAnsi="Trebuchet MS"/>
                    <w:b/>
                    <w:sz w:val="36"/>
                    <w:szCs w:val="36"/>
                  </w:rPr>
                </w:pPr>
                <w:r w:rsidRPr="00205F9E">
                  <w:rPr>
                    <w:rFonts w:ascii="Trebuchet MS" w:hAnsi="Trebuchet MS"/>
                    <w:b/>
                    <w:sz w:val="36"/>
                    <w:szCs w:val="36"/>
                  </w:rPr>
                  <w:t xml:space="preserve">Intensive Seminar Series on </w:t>
                </w:r>
                <w:proofErr w:type="spellStart"/>
                <w:r w:rsidRPr="00205F9E">
                  <w:rPr>
                    <w:rFonts w:ascii="Trebuchet MS" w:hAnsi="Trebuchet MS"/>
                    <w:b/>
                    <w:sz w:val="36"/>
                    <w:szCs w:val="36"/>
                  </w:rPr>
                  <w:t>Interdisciplinarity</w:t>
                </w:r>
                <w:proofErr w:type="spellEnd"/>
                <w:r w:rsidRPr="00205F9E">
                  <w:rPr>
                    <w:rFonts w:ascii="Trebuchet MS" w:hAnsi="Trebuchet MS"/>
                    <w:b/>
                    <w:sz w:val="36"/>
                    <w:szCs w:val="36"/>
                  </w:rPr>
                  <w:t xml:space="preserve"> in Translation &amp; Interpreting (T&amp;I)</w:t>
                </w:r>
              </w:p>
              <w:p w:rsidR="00E52EBF" w:rsidRPr="0078186C" w:rsidRDefault="00E52EBF" w:rsidP="0078186C">
                <w:pPr>
                  <w:jc w:val="center"/>
                  <w:rPr>
                    <w:rFonts w:ascii="Trebuchet MS" w:hAnsi="Trebuchet MS"/>
                    <w:b/>
                    <w:sz w:val="36"/>
                    <w:szCs w:val="36"/>
                  </w:rPr>
                </w:pPr>
              </w:p>
            </w:txbxContent>
          </v:textbox>
          <w10:wrap type="through"/>
        </v:rect>
      </w:pict>
    </w:r>
  </w:p>
  <w:p w:rsidR="000E2058" w:rsidRDefault="000E2058">
    <w:pPr>
      <w:pStyle w:val="a3"/>
    </w:pPr>
  </w:p>
  <w:p w:rsidR="000E2058" w:rsidRDefault="000E205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2028"/>
    <w:multiLevelType w:val="hybridMultilevel"/>
    <w:tmpl w:val="ACC803A2"/>
    <w:lvl w:ilvl="0" w:tplc="D600778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6687F"/>
    <w:multiLevelType w:val="hybridMultilevel"/>
    <w:tmpl w:val="2924B70A"/>
    <w:lvl w:ilvl="0" w:tplc="6E5C2DC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22168"/>
    <w:multiLevelType w:val="hybridMultilevel"/>
    <w:tmpl w:val="0EE0077A"/>
    <w:lvl w:ilvl="0" w:tplc="4784E63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523414"/>
    <w:multiLevelType w:val="hybridMultilevel"/>
    <w:tmpl w:val="AB9617A0"/>
    <w:lvl w:ilvl="0" w:tplc="7804B9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33287A"/>
    <w:multiLevelType w:val="hybridMultilevel"/>
    <w:tmpl w:val="F3361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1433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7165D"/>
    <w:rsid w:val="0000112C"/>
    <w:rsid w:val="00005CC8"/>
    <w:rsid w:val="00051E5D"/>
    <w:rsid w:val="00070395"/>
    <w:rsid w:val="00075672"/>
    <w:rsid w:val="00087838"/>
    <w:rsid w:val="00096F00"/>
    <w:rsid w:val="000A65C9"/>
    <w:rsid w:val="000B3F8B"/>
    <w:rsid w:val="000C2575"/>
    <w:rsid w:val="000D0AF8"/>
    <w:rsid w:val="000D2C72"/>
    <w:rsid w:val="000D38F0"/>
    <w:rsid w:val="000E1BFE"/>
    <w:rsid w:val="000E2058"/>
    <w:rsid w:val="00122AE7"/>
    <w:rsid w:val="00147813"/>
    <w:rsid w:val="00185DDE"/>
    <w:rsid w:val="00195210"/>
    <w:rsid w:val="001A496F"/>
    <w:rsid w:val="001B5FD0"/>
    <w:rsid w:val="001E1565"/>
    <w:rsid w:val="001F6CDC"/>
    <w:rsid w:val="00205F9E"/>
    <w:rsid w:val="002121B5"/>
    <w:rsid w:val="00250315"/>
    <w:rsid w:val="00251C61"/>
    <w:rsid w:val="002560C8"/>
    <w:rsid w:val="00275DFD"/>
    <w:rsid w:val="002B2A26"/>
    <w:rsid w:val="002B3A06"/>
    <w:rsid w:val="002B4E39"/>
    <w:rsid w:val="002F0FEA"/>
    <w:rsid w:val="003022D3"/>
    <w:rsid w:val="003171BA"/>
    <w:rsid w:val="00325507"/>
    <w:rsid w:val="003271D7"/>
    <w:rsid w:val="00352CCF"/>
    <w:rsid w:val="003A2A00"/>
    <w:rsid w:val="003B0B2F"/>
    <w:rsid w:val="003C5415"/>
    <w:rsid w:val="003C75E9"/>
    <w:rsid w:val="003D7C2D"/>
    <w:rsid w:val="003E03DE"/>
    <w:rsid w:val="003E78B8"/>
    <w:rsid w:val="00402DC1"/>
    <w:rsid w:val="00412814"/>
    <w:rsid w:val="00420348"/>
    <w:rsid w:val="004531C3"/>
    <w:rsid w:val="0046571D"/>
    <w:rsid w:val="0047165D"/>
    <w:rsid w:val="00474B60"/>
    <w:rsid w:val="00494E9A"/>
    <w:rsid w:val="004D579B"/>
    <w:rsid w:val="004E0ECB"/>
    <w:rsid w:val="004E3126"/>
    <w:rsid w:val="00503E5D"/>
    <w:rsid w:val="0051322B"/>
    <w:rsid w:val="00517C55"/>
    <w:rsid w:val="00564AAB"/>
    <w:rsid w:val="00586D49"/>
    <w:rsid w:val="00594C1E"/>
    <w:rsid w:val="00597558"/>
    <w:rsid w:val="005B038A"/>
    <w:rsid w:val="005D2704"/>
    <w:rsid w:val="005E5C78"/>
    <w:rsid w:val="005E70A6"/>
    <w:rsid w:val="00612970"/>
    <w:rsid w:val="0062217A"/>
    <w:rsid w:val="00657921"/>
    <w:rsid w:val="00673513"/>
    <w:rsid w:val="00683092"/>
    <w:rsid w:val="00687D25"/>
    <w:rsid w:val="006968F8"/>
    <w:rsid w:val="006A08DB"/>
    <w:rsid w:val="006A280F"/>
    <w:rsid w:val="006D50D4"/>
    <w:rsid w:val="006E0EFD"/>
    <w:rsid w:val="00702E65"/>
    <w:rsid w:val="007033A5"/>
    <w:rsid w:val="00703F7E"/>
    <w:rsid w:val="00715B94"/>
    <w:rsid w:val="00720C28"/>
    <w:rsid w:val="00727642"/>
    <w:rsid w:val="007372DD"/>
    <w:rsid w:val="00742323"/>
    <w:rsid w:val="00750267"/>
    <w:rsid w:val="00762A21"/>
    <w:rsid w:val="00776665"/>
    <w:rsid w:val="0078049B"/>
    <w:rsid w:val="0078186C"/>
    <w:rsid w:val="007837AE"/>
    <w:rsid w:val="007A1F59"/>
    <w:rsid w:val="007B075B"/>
    <w:rsid w:val="007E632E"/>
    <w:rsid w:val="008028A5"/>
    <w:rsid w:val="0082539C"/>
    <w:rsid w:val="008429C0"/>
    <w:rsid w:val="0084594C"/>
    <w:rsid w:val="008479B4"/>
    <w:rsid w:val="008714E4"/>
    <w:rsid w:val="008858F1"/>
    <w:rsid w:val="008A5284"/>
    <w:rsid w:val="008A7D5A"/>
    <w:rsid w:val="008C5303"/>
    <w:rsid w:val="008F7D61"/>
    <w:rsid w:val="009166C7"/>
    <w:rsid w:val="00936A13"/>
    <w:rsid w:val="00947DDC"/>
    <w:rsid w:val="00950436"/>
    <w:rsid w:val="00961C50"/>
    <w:rsid w:val="009678CA"/>
    <w:rsid w:val="0099661D"/>
    <w:rsid w:val="009B359A"/>
    <w:rsid w:val="009C1E49"/>
    <w:rsid w:val="009C7988"/>
    <w:rsid w:val="009F2DA7"/>
    <w:rsid w:val="00A07BDE"/>
    <w:rsid w:val="00A25961"/>
    <w:rsid w:val="00A46403"/>
    <w:rsid w:val="00A53E73"/>
    <w:rsid w:val="00A62FB3"/>
    <w:rsid w:val="00A73CE1"/>
    <w:rsid w:val="00A96F9E"/>
    <w:rsid w:val="00A976D7"/>
    <w:rsid w:val="00AA6870"/>
    <w:rsid w:val="00AB6871"/>
    <w:rsid w:val="00AE3331"/>
    <w:rsid w:val="00AE60C3"/>
    <w:rsid w:val="00AF5764"/>
    <w:rsid w:val="00AF63DD"/>
    <w:rsid w:val="00B22C76"/>
    <w:rsid w:val="00B62B3A"/>
    <w:rsid w:val="00B72055"/>
    <w:rsid w:val="00BA2CC6"/>
    <w:rsid w:val="00BB517A"/>
    <w:rsid w:val="00BB74D3"/>
    <w:rsid w:val="00BC05C9"/>
    <w:rsid w:val="00BC7BC9"/>
    <w:rsid w:val="00C034C7"/>
    <w:rsid w:val="00C26D53"/>
    <w:rsid w:val="00C32EBD"/>
    <w:rsid w:val="00C42845"/>
    <w:rsid w:val="00C440AE"/>
    <w:rsid w:val="00C470C8"/>
    <w:rsid w:val="00C50087"/>
    <w:rsid w:val="00C778A3"/>
    <w:rsid w:val="00C95782"/>
    <w:rsid w:val="00CA02D2"/>
    <w:rsid w:val="00CA72B5"/>
    <w:rsid w:val="00CA7E19"/>
    <w:rsid w:val="00CB2EF7"/>
    <w:rsid w:val="00CB3F17"/>
    <w:rsid w:val="00CE3458"/>
    <w:rsid w:val="00D025DB"/>
    <w:rsid w:val="00D046AD"/>
    <w:rsid w:val="00D04D01"/>
    <w:rsid w:val="00D244BD"/>
    <w:rsid w:val="00D422C0"/>
    <w:rsid w:val="00D6747A"/>
    <w:rsid w:val="00D9399C"/>
    <w:rsid w:val="00D97D48"/>
    <w:rsid w:val="00DC164A"/>
    <w:rsid w:val="00DC703F"/>
    <w:rsid w:val="00DE1F50"/>
    <w:rsid w:val="00DE69C2"/>
    <w:rsid w:val="00E17FA8"/>
    <w:rsid w:val="00E23ACB"/>
    <w:rsid w:val="00E41CFE"/>
    <w:rsid w:val="00E52EBF"/>
    <w:rsid w:val="00E74343"/>
    <w:rsid w:val="00E93D6B"/>
    <w:rsid w:val="00EB07B7"/>
    <w:rsid w:val="00EB391F"/>
    <w:rsid w:val="00EB7394"/>
    <w:rsid w:val="00F127CA"/>
    <w:rsid w:val="00F35D92"/>
    <w:rsid w:val="00F45F7F"/>
    <w:rsid w:val="00F61A25"/>
    <w:rsid w:val="00F76AE9"/>
    <w:rsid w:val="00F8706D"/>
    <w:rsid w:val="00FB1461"/>
    <w:rsid w:val="00FB39A8"/>
    <w:rsid w:val="00FB6394"/>
    <w:rsid w:val="00FB7D4A"/>
    <w:rsid w:val="00FD0172"/>
    <w:rsid w:val="00FD447A"/>
    <w:rsid w:val="00FD5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64A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165D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3"/>
    <w:uiPriority w:val="99"/>
    <w:rsid w:val="0047165D"/>
    <w:rPr>
      <w:lang w:val="en-GB"/>
    </w:rPr>
  </w:style>
  <w:style w:type="paragraph" w:styleId="a4">
    <w:name w:val="footer"/>
    <w:basedOn w:val="a"/>
    <w:link w:val="Char0"/>
    <w:unhideWhenUsed/>
    <w:rsid w:val="0047165D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rsid w:val="0047165D"/>
    <w:rPr>
      <w:lang w:val="en-GB"/>
    </w:rPr>
  </w:style>
  <w:style w:type="character" w:styleId="a5">
    <w:name w:val="Hyperlink"/>
    <w:basedOn w:val="a0"/>
    <w:uiPriority w:val="99"/>
    <w:unhideWhenUsed/>
    <w:rsid w:val="00703F7E"/>
    <w:rPr>
      <w:color w:val="5F5F5F" w:themeColor="hyperlink"/>
      <w:u w:val="single"/>
    </w:rPr>
  </w:style>
  <w:style w:type="paragraph" w:styleId="a6">
    <w:name w:val="List Paragraph"/>
    <w:basedOn w:val="a"/>
    <w:uiPriority w:val="34"/>
    <w:qFormat/>
    <w:rsid w:val="00703F7E"/>
    <w:pPr>
      <w:ind w:left="720"/>
      <w:contextualSpacing/>
    </w:pPr>
  </w:style>
  <w:style w:type="table" w:styleId="-3">
    <w:name w:val="Light Shading Accent 3"/>
    <w:basedOn w:val="a1"/>
    <w:uiPriority w:val="60"/>
    <w:rsid w:val="002F0FEA"/>
    <w:rPr>
      <w:color w:val="0678A2" w:themeColor="accent3" w:themeShade="BF"/>
    </w:rPr>
    <w:tblPr>
      <w:tblStyleRowBandSize w:val="1"/>
      <w:tblStyleColBandSize w:val="1"/>
      <w:tblInd w:w="0" w:type="dxa"/>
      <w:tblBorders>
        <w:top w:val="single" w:sz="8" w:space="0" w:color="08A1D9" w:themeColor="accent3"/>
        <w:bottom w:val="single" w:sz="8" w:space="0" w:color="08A1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A1D9" w:themeColor="accent3"/>
          <w:left w:val="nil"/>
          <w:bottom w:val="single" w:sz="8" w:space="0" w:color="08A1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A1D9" w:themeColor="accent3"/>
          <w:left w:val="nil"/>
          <w:bottom w:val="single" w:sz="8" w:space="0" w:color="08A1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AF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AFC" w:themeFill="accent3" w:themeFillTint="3F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950436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7"/>
    <w:uiPriority w:val="99"/>
    <w:semiHidden/>
    <w:rsid w:val="00950436"/>
    <w:rPr>
      <w:rFonts w:ascii="Tahoma" w:hAnsi="Tahoma" w:cs="Tahoma"/>
      <w:sz w:val="16"/>
      <w:szCs w:val="16"/>
      <w:lang w:val="en-GB"/>
    </w:rPr>
  </w:style>
  <w:style w:type="table" w:styleId="a8">
    <w:name w:val="Table Grid"/>
    <w:basedOn w:val="a1"/>
    <w:uiPriority w:val="59"/>
    <w:rsid w:val="0051322B"/>
    <w:rPr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"/>
    <w:link w:val="Char2"/>
    <w:uiPriority w:val="99"/>
    <w:rsid w:val="0051322B"/>
    <w:rPr>
      <w:rFonts w:ascii="Consolas" w:eastAsia="Times New Roman" w:hAnsi="Consolas" w:cs="Consolas"/>
      <w:sz w:val="21"/>
      <w:szCs w:val="21"/>
      <w:lang w:val="fr-CH" w:eastAsia="fr-CH"/>
    </w:rPr>
  </w:style>
  <w:style w:type="character" w:customStyle="1" w:styleId="Char2">
    <w:name w:val="纯文本 Char"/>
    <w:basedOn w:val="a0"/>
    <w:link w:val="a9"/>
    <w:uiPriority w:val="99"/>
    <w:rsid w:val="0051322B"/>
    <w:rPr>
      <w:rFonts w:ascii="Consolas" w:eastAsia="Times New Roman" w:hAnsi="Consolas" w:cs="Consolas"/>
      <w:sz w:val="21"/>
      <w:szCs w:val="21"/>
      <w:lang w:val="fr-CH" w:eastAsia="fr-CH"/>
    </w:rPr>
  </w:style>
  <w:style w:type="character" w:customStyle="1" w:styleId="st">
    <w:name w:val="st"/>
    <w:basedOn w:val="a0"/>
    <w:rsid w:val="00412814"/>
  </w:style>
  <w:style w:type="character" w:styleId="aa">
    <w:name w:val="Emphasis"/>
    <w:basedOn w:val="a0"/>
    <w:uiPriority w:val="20"/>
    <w:qFormat/>
    <w:rsid w:val="0041281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4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nifr.ch/neurology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://giit.shisu.edu.cn/sgic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UNIFR-fruity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华文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4F0FB696-6D08-4D34-B93E-C07DD95E2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935</Words>
  <Characters>5335</Characters>
  <Application>Microsoft Office Word</Application>
  <DocSecurity>0</DocSecurity>
  <Lines>44</Lines>
  <Paragraphs>12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韩纲治</cp:lastModifiedBy>
  <cp:revision>5</cp:revision>
  <cp:lastPrinted>2013-05-06T12:09:00Z</cp:lastPrinted>
  <dcterms:created xsi:type="dcterms:W3CDTF">2017-04-25T07:57:00Z</dcterms:created>
  <dcterms:modified xsi:type="dcterms:W3CDTF">2017-09-05T06:48:00Z</dcterms:modified>
</cp:coreProperties>
</file>